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74" w:rsidRDefault="00216174" w:rsidP="00216174">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216174" w:rsidRPr="00216174" w:rsidRDefault="00E24312" w:rsidP="00E24312">
      <w:pPr>
        <w:spacing w:line="360" w:lineRule="auto"/>
        <w:jc w:val="center"/>
        <w:rPr>
          <w:rFonts w:ascii="Gill Sans MT" w:hAnsi="Gill Sans MT" w:cs="Helvetica"/>
          <w:b/>
          <w:color w:val="000000" w:themeColor="text1"/>
          <w:sz w:val="38"/>
          <w:szCs w:val="38"/>
          <w:lang w:eastAsia="it-IT"/>
        </w:rPr>
      </w:pPr>
      <w:r>
        <w:rPr>
          <w:rFonts w:ascii="Gill Sans MT" w:hAnsi="Gill Sans MT" w:cs="Helvetica"/>
          <w:b/>
          <w:color w:val="000000" w:themeColor="text1"/>
          <w:sz w:val="38"/>
          <w:szCs w:val="38"/>
          <w:lang w:eastAsia="it-IT"/>
        </w:rPr>
        <w:t xml:space="preserve">Alfa Romeo hace entrega de sus nuevos </w:t>
      </w:r>
      <w:r w:rsidR="00A758F8">
        <w:rPr>
          <w:rFonts w:ascii="Gill Sans MT" w:hAnsi="Gill Sans MT" w:cs="Helvetica"/>
          <w:b/>
          <w:color w:val="000000" w:themeColor="text1"/>
          <w:sz w:val="38"/>
          <w:szCs w:val="38"/>
          <w:lang w:eastAsia="it-IT"/>
        </w:rPr>
        <w:t>vehículos</w:t>
      </w:r>
      <w:r>
        <w:rPr>
          <w:rFonts w:ascii="Gill Sans MT" w:hAnsi="Gill Sans MT" w:cs="Helvetica"/>
          <w:b/>
          <w:color w:val="000000" w:themeColor="text1"/>
          <w:sz w:val="38"/>
          <w:szCs w:val="38"/>
          <w:lang w:eastAsia="it-IT"/>
        </w:rPr>
        <w:t xml:space="preserve"> a los jugadores del Betis</w:t>
      </w:r>
    </w:p>
    <w:p w:rsidR="00394FB5" w:rsidRDefault="00394FB5" w:rsidP="00394FB5">
      <w:pPr>
        <w:pStyle w:val="Prrafodelista"/>
        <w:numPr>
          <w:ilvl w:val="0"/>
          <w:numId w:val="15"/>
        </w:numPr>
        <w:spacing w:line="360" w:lineRule="auto"/>
        <w:ind w:left="360"/>
        <w:jc w:val="both"/>
        <w:rPr>
          <w:b/>
          <w:shd w:val="clear" w:color="auto" w:fill="FFFFFF"/>
        </w:rPr>
      </w:pPr>
      <w:bookmarkStart w:id="9" w:name="OLE_LINK10"/>
      <w:bookmarkStart w:id="10" w:name="OLE_LINK11"/>
      <w:bookmarkEnd w:id="0"/>
      <w:bookmarkEnd w:id="1"/>
      <w:bookmarkEnd w:id="2"/>
      <w:r w:rsidRPr="00394FB5">
        <w:rPr>
          <w:b/>
          <w:shd w:val="clear" w:color="auto" w:fill="FFFFFF"/>
        </w:rPr>
        <w:t xml:space="preserve">Los jugadores de las primeras plantillas de fútbol y baloncesto recibieron las llaves de sus nuevos </w:t>
      </w:r>
      <w:r w:rsidR="00A758F8">
        <w:rPr>
          <w:b/>
          <w:shd w:val="clear" w:color="auto" w:fill="FFFFFF"/>
        </w:rPr>
        <w:t>vehículos</w:t>
      </w:r>
      <w:r w:rsidRPr="00394FB5">
        <w:rPr>
          <w:b/>
          <w:shd w:val="clear" w:color="auto" w:fill="FFFFFF"/>
        </w:rPr>
        <w:t xml:space="preserve"> para la temporada 2017/2018.</w:t>
      </w:r>
    </w:p>
    <w:p w:rsidR="00394FB5" w:rsidRPr="00394FB5" w:rsidRDefault="00394FB5" w:rsidP="00394FB5">
      <w:pPr>
        <w:pStyle w:val="Prrafodelista"/>
        <w:numPr>
          <w:ilvl w:val="0"/>
          <w:numId w:val="15"/>
        </w:numPr>
        <w:spacing w:line="360" w:lineRule="auto"/>
        <w:ind w:left="360"/>
        <w:jc w:val="both"/>
        <w:rPr>
          <w:b/>
          <w:shd w:val="clear" w:color="auto" w:fill="FFFFFF"/>
        </w:rPr>
      </w:pPr>
      <w:r w:rsidRPr="00394FB5">
        <w:rPr>
          <w:b/>
          <w:shd w:val="clear" w:color="auto" w:fill="FFFFFF"/>
        </w:rPr>
        <w:t xml:space="preserve">El piloto español de Fórmula 1, Marc </w:t>
      </w:r>
      <w:proofErr w:type="spellStart"/>
      <w:r w:rsidRPr="00394FB5">
        <w:rPr>
          <w:b/>
          <w:shd w:val="clear" w:color="auto" w:fill="FFFFFF"/>
        </w:rPr>
        <w:t>Gené</w:t>
      </w:r>
      <w:proofErr w:type="spellEnd"/>
      <w:r w:rsidRPr="00394FB5">
        <w:rPr>
          <w:b/>
          <w:shd w:val="clear" w:color="auto" w:fill="FFFFFF"/>
        </w:rPr>
        <w:t>, llevó a cabo un test drive en el que los asistentes pudieron comprobar la capacidad de los nuevos Alfa Romeo para despertar emociones.</w:t>
      </w:r>
    </w:p>
    <w:p w:rsidR="00394FB5" w:rsidRPr="00394FB5" w:rsidRDefault="009960DE" w:rsidP="00394FB5">
      <w:pPr>
        <w:pStyle w:val="Prrafodelista"/>
        <w:numPr>
          <w:ilvl w:val="0"/>
          <w:numId w:val="15"/>
        </w:numPr>
        <w:spacing w:line="360" w:lineRule="auto"/>
        <w:ind w:left="360"/>
        <w:jc w:val="both"/>
        <w:rPr>
          <w:b/>
          <w:shd w:val="clear" w:color="auto" w:fill="FFFFFF"/>
        </w:rPr>
      </w:pPr>
      <w:r w:rsidRPr="00394FB5">
        <w:rPr>
          <w:b/>
          <w:shd w:val="clear" w:color="auto" w:fill="FFFFFF"/>
        </w:rPr>
        <w:t xml:space="preserve">Alfa Romeo </w:t>
      </w:r>
      <w:r w:rsidR="00394FB5" w:rsidRPr="00394FB5">
        <w:rPr>
          <w:b/>
          <w:shd w:val="clear" w:color="auto" w:fill="FFFFFF"/>
        </w:rPr>
        <w:t xml:space="preserve">es el Vehículo Oficial del Real Betis para la temporada en curso y tendrá presencia tanto en el Estadio Benito </w:t>
      </w:r>
      <w:proofErr w:type="spellStart"/>
      <w:r w:rsidR="00394FB5" w:rsidRPr="00394FB5">
        <w:rPr>
          <w:b/>
          <w:shd w:val="clear" w:color="auto" w:fill="FFFFFF"/>
        </w:rPr>
        <w:t>Villamarín</w:t>
      </w:r>
      <w:proofErr w:type="spellEnd"/>
      <w:r w:rsidR="00394FB5" w:rsidRPr="00394FB5">
        <w:rPr>
          <w:b/>
          <w:shd w:val="clear" w:color="auto" w:fill="FFFFFF"/>
        </w:rPr>
        <w:t xml:space="preserve"> como en las instalaciones de la Ciudad Deportiva Luis del Sol.</w:t>
      </w:r>
    </w:p>
    <w:p w:rsidR="0063737E" w:rsidRDefault="0063737E" w:rsidP="00DB542D">
      <w:pPr>
        <w:pStyle w:val="NormalWeb"/>
        <w:shd w:val="clear" w:color="auto" w:fill="FFFFFF"/>
        <w:spacing w:line="360" w:lineRule="auto"/>
        <w:jc w:val="both"/>
        <w:rPr>
          <w:rFonts w:asciiTheme="minorHAnsi" w:hAnsiTheme="minorHAnsi" w:cstheme="minorHAnsi"/>
          <w:b/>
          <w:color w:val="000000" w:themeColor="text1"/>
          <w:sz w:val="22"/>
          <w:szCs w:val="22"/>
        </w:rPr>
      </w:pPr>
      <w:bookmarkStart w:id="11" w:name="OLE_LINK5"/>
      <w:bookmarkStart w:id="12" w:name="OLE_LINK6"/>
      <w:bookmarkStart w:id="13" w:name="OLE_LINK3"/>
      <w:bookmarkStart w:id="14" w:name="OLE_LINK4"/>
      <w:bookmarkStart w:id="15" w:name="OLE_LINK12"/>
      <w:bookmarkStart w:id="16" w:name="OLE_LINK13"/>
      <w:bookmarkEnd w:id="3"/>
      <w:bookmarkEnd w:id="4"/>
      <w:bookmarkEnd w:id="5"/>
      <w:bookmarkEnd w:id="6"/>
      <w:bookmarkEnd w:id="7"/>
      <w:bookmarkEnd w:id="8"/>
    </w:p>
    <w:p w:rsidR="00F748DB" w:rsidRDefault="00134D90" w:rsidP="00F748DB">
      <w:pPr>
        <w:pStyle w:val="NormalWeb"/>
        <w:shd w:val="clear" w:color="auto" w:fill="FFFFFF"/>
        <w:spacing w:line="360" w:lineRule="auto"/>
        <w:jc w:val="both"/>
        <w:rPr>
          <w:rFonts w:asciiTheme="minorHAnsi" w:hAnsiTheme="minorHAnsi" w:cstheme="minorHAnsi"/>
          <w:color w:val="000000" w:themeColor="text1"/>
          <w:sz w:val="22"/>
          <w:szCs w:val="22"/>
          <w:lang w:eastAsia="es-ES"/>
        </w:rPr>
      </w:pPr>
      <w:r w:rsidRPr="00DB542D">
        <w:rPr>
          <w:rFonts w:asciiTheme="minorHAnsi" w:hAnsiTheme="minorHAnsi" w:cstheme="minorHAnsi"/>
          <w:b/>
          <w:color w:val="000000" w:themeColor="text1"/>
          <w:sz w:val="22"/>
          <w:szCs w:val="22"/>
        </w:rPr>
        <w:t xml:space="preserve">Alcalá de Henares, </w:t>
      </w:r>
      <w:r w:rsidR="003159CD" w:rsidRPr="00DB542D">
        <w:rPr>
          <w:rFonts w:asciiTheme="minorHAnsi" w:hAnsiTheme="minorHAnsi" w:cstheme="minorHAnsi"/>
          <w:b/>
          <w:color w:val="000000" w:themeColor="text1"/>
          <w:sz w:val="22"/>
          <w:szCs w:val="22"/>
        </w:rPr>
        <w:t>1</w:t>
      </w:r>
      <w:r w:rsidR="00F748DB">
        <w:rPr>
          <w:rFonts w:asciiTheme="minorHAnsi" w:hAnsiTheme="minorHAnsi" w:cstheme="minorHAnsi"/>
          <w:b/>
          <w:color w:val="000000" w:themeColor="text1"/>
          <w:sz w:val="22"/>
          <w:szCs w:val="22"/>
        </w:rPr>
        <w:t>5</w:t>
      </w:r>
      <w:r w:rsidR="006019DB" w:rsidRPr="00DB542D">
        <w:rPr>
          <w:rFonts w:asciiTheme="minorHAnsi" w:hAnsiTheme="minorHAnsi" w:cstheme="minorHAnsi"/>
          <w:b/>
          <w:color w:val="000000" w:themeColor="text1"/>
          <w:sz w:val="22"/>
          <w:szCs w:val="22"/>
        </w:rPr>
        <w:t xml:space="preserve"> </w:t>
      </w:r>
      <w:r w:rsidR="00B23A66" w:rsidRPr="00DB542D">
        <w:rPr>
          <w:rFonts w:asciiTheme="minorHAnsi" w:hAnsiTheme="minorHAnsi" w:cstheme="minorHAnsi"/>
          <w:b/>
          <w:color w:val="000000" w:themeColor="text1"/>
          <w:sz w:val="22"/>
          <w:szCs w:val="22"/>
        </w:rPr>
        <w:t xml:space="preserve">de </w:t>
      </w:r>
      <w:r w:rsidR="0007740F" w:rsidRPr="00DB542D">
        <w:rPr>
          <w:rFonts w:asciiTheme="minorHAnsi" w:hAnsiTheme="minorHAnsi" w:cstheme="minorHAnsi"/>
          <w:b/>
          <w:color w:val="000000" w:themeColor="text1"/>
          <w:sz w:val="22"/>
          <w:szCs w:val="22"/>
        </w:rPr>
        <w:t>noviembre</w:t>
      </w:r>
      <w:r w:rsidR="00B23A66" w:rsidRPr="00DB542D">
        <w:rPr>
          <w:rFonts w:asciiTheme="minorHAnsi" w:hAnsiTheme="minorHAnsi" w:cstheme="minorHAnsi"/>
          <w:b/>
          <w:color w:val="000000" w:themeColor="text1"/>
          <w:sz w:val="22"/>
          <w:szCs w:val="22"/>
        </w:rPr>
        <w:t xml:space="preserve"> de</w:t>
      </w:r>
      <w:r w:rsidRPr="00DB542D">
        <w:rPr>
          <w:rFonts w:asciiTheme="minorHAnsi" w:hAnsiTheme="minorHAnsi" w:cstheme="minorHAnsi"/>
          <w:b/>
          <w:color w:val="000000" w:themeColor="text1"/>
          <w:sz w:val="22"/>
          <w:szCs w:val="22"/>
        </w:rPr>
        <w:t xml:space="preserve"> 201</w:t>
      </w:r>
      <w:bookmarkEnd w:id="11"/>
      <w:bookmarkEnd w:id="12"/>
      <w:r w:rsidR="00F47287" w:rsidRPr="00DB542D">
        <w:rPr>
          <w:rFonts w:asciiTheme="minorHAnsi" w:hAnsiTheme="minorHAnsi" w:cstheme="minorHAnsi"/>
          <w:b/>
          <w:color w:val="000000" w:themeColor="text1"/>
          <w:sz w:val="22"/>
          <w:szCs w:val="22"/>
        </w:rPr>
        <w:t>7</w:t>
      </w:r>
      <w:r w:rsidRPr="00DB542D">
        <w:rPr>
          <w:rFonts w:asciiTheme="minorHAnsi" w:hAnsiTheme="minorHAnsi" w:cstheme="minorHAnsi"/>
          <w:b/>
          <w:color w:val="000000" w:themeColor="text1"/>
          <w:sz w:val="22"/>
          <w:szCs w:val="22"/>
        </w:rPr>
        <w:t>.-</w:t>
      </w:r>
      <w:r w:rsidRPr="00DB542D">
        <w:rPr>
          <w:rFonts w:asciiTheme="minorHAnsi" w:hAnsiTheme="minorHAnsi" w:cstheme="minorHAnsi"/>
          <w:b/>
          <w:bCs/>
          <w:color w:val="000000" w:themeColor="text1"/>
          <w:sz w:val="22"/>
          <w:szCs w:val="22"/>
        </w:rPr>
        <w:t xml:space="preserve"> </w:t>
      </w:r>
      <w:bookmarkEnd w:id="9"/>
      <w:bookmarkEnd w:id="10"/>
      <w:bookmarkEnd w:id="13"/>
      <w:bookmarkEnd w:id="14"/>
      <w:bookmarkEnd w:id="15"/>
      <w:bookmarkEnd w:id="16"/>
      <w:r w:rsidR="009960DE" w:rsidRPr="00DB542D">
        <w:rPr>
          <w:rFonts w:asciiTheme="minorHAnsi" w:hAnsiTheme="minorHAnsi" w:cstheme="minorHAnsi"/>
          <w:color w:val="000000" w:themeColor="text1"/>
          <w:sz w:val="22"/>
          <w:szCs w:val="22"/>
          <w:lang w:eastAsia="es-ES"/>
        </w:rPr>
        <w:t xml:space="preserve">Esta mañana </w:t>
      </w:r>
      <w:r w:rsidR="00F748DB">
        <w:rPr>
          <w:rFonts w:asciiTheme="minorHAnsi" w:hAnsiTheme="minorHAnsi" w:cstheme="minorHAnsi"/>
          <w:color w:val="000000" w:themeColor="text1"/>
          <w:sz w:val="22"/>
          <w:szCs w:val="22"/>
          <w:lang w:eastAsia="es-ES"/>
        </w:rPr>
        <w:t xml:space="preserve">en las instalaciones del Estadio Benito </w:t>
      </w:r>
      <w:proofErr w:type="spellStart"/>
      <w:r w:rsidR="00F748DB">
        <w:rPr>
          <w:rFonts w:asciiTheme="minorHAnsi" w:hAnsiTheme="minorHAnsi" w:cstheme="minorHAnsi"/>
          <w:color w:val="000000" w:themeColor="text1"/>
          <w:sz w:val="22"/>
          <w:szCs w:val="22"/>
          <w:lang w:eastAsia="es-ES"/>
        </w:rPr>
        <w:t>Villamarín</w:t>
      </w:r>
      <w:proofErr w:type="spellEnd"/>
      <w:r w:rsidR="00F748DB">
        <w:rPr>
          <w:rFonts w:asciiTheme="minorHAnsi" w:hAnsiTheme="minorHAnsi" w:cstheme="minorHAnsi"/>
          <w:color w:val="000000" w:themeColor="text1"/>
          <w:sz w:val="22"/>
          <w:szCs w:val="22"/>
          <w:lang w:eastAsia="es-ES"/>
        </w:rPr>
        <w:t xml:space="preserve">, ha tenido lugar la entrega de </w:t>
      </w:r>
      <w:r w:rsidR="00A758F8">
        <w:rPr>
          <w:rFonts w:asciiTheme="minorHAnsi" w:hAnsiTheme="minorHAnsi" w:cstheme="minorHAnsi"/>
          <w:color w:val="000000" w:themeColor="text1"/>
          <w:sz w:val="22"/>
          <w:szCs w:val="22"/>
          <w:lang w:eastAsia="es-ES"/>
        </w:rPr>
        <w:t>vehículos</w:t>
      </w:r>
      <w:r w:rsidR="00F748DB">
        <w:rPr>
          <w:rFonts w:asciiTheme="minorHAnsi" w:hAnsiTheme="minorHAnsi" w:cstheme="minorHAnsi"/>
          <w:color w:val="000000" w:themeColor="text1"/>
          <w:sz w:val="22"/>
          <w:szCs w:val="22"/>
          <w:lang w:eastAsia="es-ES"/>
        </w:rPr>
        <w:t xml:space="preserve"> de Alfa Romeo a los jugadores de la primera plantilla del Real Betis Balompié con la que se materializa el acuerdo por el que la marca italiana se convierte en Vehículo Oficial del club verdiblanco durante la temporada 2017/2018, tanto para los equipos de fútbol como de baloncesto y que permitirá que la marca tenga presencia tanto en el Benito </w:t>
      </w:r>
      <w:proofErr w:type="spellStart"/>
      <w:r w:rsidR="00F748DB">
        <w:rPr>
          <w:rFonts w:asciiTheme="minorHAnsi" w:hAnsiTheme="minorHAnsi" w:cstheme="minorHAnsi"/>
          <w:color w:val="000000" w:themeColor="text1"/>
          <w:sz w:val="22"/>
          <w:szCs w:val="22"/>
          <w:lang w:eastAsia="es-ES"/>
        </w:rPr>
        <w:t>Villamarín</w:t>
      </w:r>
      <w:proofErr w:type="spellEnd"/>
      <w:r w:rsidR="00F748DB">
        <w:rPr>
          <w:rFonts w:asciiTheme="minorHAnsi" w:hAnsiTheme="minorHAnsi" w:cstheme="minorHAnsi"/>
          <w:color w:val="000000" w:themeColor="text1"/>
          <w:sz w:val="22"/>
          <w:szCs w:val="22"/>
          <w:lang w:eastAsia="es-ES"/>
        </w:rPr>
        <w:t xml:space="preserve"> como en la Ciudad Deportiva Luis del Sol.</w:t>
      </w:r>
    </w:p>
    <w:p w:rsidR="00F748DB" w:rsidRDefault="00F748DB" w:rsidP="00F748DB">
      <w:pPr>
        <w:pStyle w:val="NormalWeb"/>
        <w:shd w:val="clear" w:color="auto" w:fill="FFFFFF"/>
        <w:spacing w:line="360" w:lineRule="auto"/>
        <w:jc w:val="both"/>
        <w:rPr>
          <w:rFonts w:asciiTheme="minorHAnsi" w:hAnsiTheme="minorHAnsi" w:cstheme="minorHAnsi"/>
          <w:color w:val="000000" w:themeColor="text1"/>
          <w:sz w:val="22"/>
          <w:szCs w:val="22"/>
          <w:lang w:eastAsia="es-ES"/>
        </w:rPr>
      </w:pPr>
    </w:p>
    <w:p w:rsidR="00F748DB" w:rsidRDefault="00F748DB" w:rsidP="00F748DB">
      <w:pPr>
        <w:pStyle w:val="NormalWeb"/>
        <w:shd w:val="clear" w:color="auto" w:fill="FFFFFF"/>
        <w:spacing w:line="360" w:lineRule="auto"/>
        <w:jc w:val="both"/>
        <w:rPr>
          <w:rFonts w:asciiTheme="minorHAnsi" w:hAnsiTheme="minorHAnsi" w:cstheme="minorHAnsi"/>
          <w:color w:val="000000" w:themeColor="text1"/>
          <w:sz w:val="22"/>
          <w:szCs w:val="22"/>
          <w:lang w:eastAsia="es-ES"/>
        </w:rPr>
      </w:pPr>
      <w:r>
        <w:rPr>
          <w:rFonts w:asciiTheme="minorHAnsi" w:hAnsiTheme="minorHAnsi" w:cstheme="minorHAnsi"/>
          <w:color w:val="000000" w:themeColor="text1"/>
          <w:sz w:val="22"/>
          <w:szCs w:val="22"/>
          <w:lang w:eastAsia="es-ES"/>
        </w:rPr>
        <w:t xml:space="preserve">Desde el punto de vista institucional, en el acto han estado presentes Luca Parasacco (CEO FCA </w:t>
      </w:r>
      <w:proofErr w:type="spellStart"/>
      <w:r>
        <w:rPr>
          <w:rFonts w:asciiTheme="minorHAnsi" w:hAnsiTheme="minorHAnsi" w:cstheme="minorHAnsi"/>
          <w:color w:val="000000" w:themeColor="text1"/>
          <w:sz w:val="22"/>
          <w:szCs w:val="22"/>
          <w:lang w:eastAsia="es-ES"/>
        </w:rPr>
        <w:t>Spain</w:t>
      </w:r>
      <w:proofErr w:type="spellEnd"/>
      <w:r>
        <w:rPr>
          <w:rFonts w:asciiTheme="minorHAnsi" w:hAnsiTheme="minorHAnsi" w:cstheme="minorHAnsi"/>
          <w:color w:val="000000" w:themeColor="text1"/>
          <w:sz w:val="22"/>
          <w:szCs w:val="22"/>
          <w:lang w:eastAsia="es-ES"/>
        </w:rPr>
        <w:t xml:space="preserve">), Victor Sarasola (Director de Alfa Romeo España) y Ángel </w:t>
      </w:r>
      <w:proofErr w:type="spellStart"/>
      <w:r>
        <w:rPr>
          <w:rFonts w:asciiTheme="minorHAnsi" w:hAnsiTheme="minorHAnsi" w:cstheme="minorHAnsi"/>
          <w:color w:val="000000" w:themeColor="text1"/>
          <w:sz w:val="22"/>
          <w:szCs w:val="22"/>
          <w:lang w:eastAsia="es-ES"/>
        </w:rPr>
        <w:t>Haro</w:t>
      </w:r>
      <w:proofErr w:type="spellEnd"/>
      <w:r>
        <w:rPr>
          <w:rFonts w:asciiTheme="minorHAnsi" w:hAnsiTheme="minorHAnsi" w:cstheme="minorHAnsi"/>
          <w:color w:val="000000" w:themeColor="text1"/>
          <w:sz w:val="22"/>
          <w:szCs w:val="22"/>
          <w:lang w:eastAsia="es-ES"/>
        </w:rPr>
        <w:t xml:space="preserve"> (Presidente del Real Betis Balompié); mientras que en el plano deportivo, el protagonismo ha recaído en los jugadores de la primera plantilla de fútbol: Joaquín, Adán, Tello y Barragán, además del entrenador Quique </w:t>
      </w:r>
      <w:proofErr w:type="spellStart"/>
      <w:r>
        <w:rPr>
          <w:rFonts w:asciiTheme="minorHAnsi" w:hAnsiTheme="minorHAnsi" w:cstheme="minorHAnsi"/>
          <w:color w:val="000000" w:themeColor="text1"/>
          <w:sz w:val="22"/>
          <w:szCs w:val="22"/>
          <w:lang w:eastAsia="es-ES"/>
        </w:rPr>
        <w:t>Setíen</w:t>
      </w:r>
      <w:proofErr w:type="spellEnd"/>
      <w:r>
        <w:rPr>
          <w:rFonts w:asciiTheme="minorHAnsi" w:hAnsiTheme="minorHAnsi" w:cstheme="minorHAnsi"/>
          <w:color w:val="000000" w:themeColor="text1"/>
          <w:sz w:val="22"/>
          <w:szCs w:val="22"/>
          <w:lang w:eastAsia="es-ES"/>
        </w:rPr>
        <w:t xml:space="preserve">; junto a los jugadores de baloncesto </w:t>
      </w:r>
      <w:proofErr w:type="spellStart"/>
      <w:r>
        <w:rPr>
          <w:rFonts w:asciiTheme="minorHAnsi" w:hAnsiTheme="minorHAnsi" w:cstheme="minorHAnsi"/>
          <w:color w:val="000000" w:themeColor="text1"/>
          <w:sz w:val="22"/>
          <w:szCs w:val="22"/>
          <w:lang w:eastAsia="es-ES"/>
        </w:rPr>
        <w:t>Ryan</w:t>
      </w:r>
      <w:proofErr w:type="spellEnd"/>
      <w:r>
        <w:rPr>
          <w:rFonts w:asciiTheme="minorHAnsi" w:hAnsiTheme="minorHAnsi" w:cstheme="minorHAnsi"/>
          <w:color w:val="000000" w:themeColor="text1"/>
          <w:sz w:val="22"/>
          <w:szCs w:val="22"/>
          <w:lang w:eastAsia="es-ES"/>
        </w:rPr>
        <w:t xml:space="preserve"> Kelly y </w:t>
      </w:r>
      <w:proofErr w:type="spellStart"/>
      <w:r>
        <w:rPr>
          <w:rFonts w:asciiTheme="minorHAnsi" w:hAnsiTheme="minorHAnsi" w:cstheme="minorHAnsi"/>
          <w:color w:val="000000" w:themeColor="text1"/>
          <w:sz w:val="22"/>
          <w:szCs w:val="22"/>
          <w:lang w:eastAsia="es-ES"/>
        </w:rPr>
        <w:t>Anosike</w:t>
      </w:r>
      <w:proofErr w:type="spellEnd"/>
      <w:r>
        <w:rPr>
          <w:rFonts w:asciiTheme="minorHAnsi" w:hAnsiTheme="minorHAnsi" w:cstheme="minorHAnsi"/>
          <w:color w:val="000000" w:themeColor="text1"/>
          <w:sz w:val="22"/>
          <w:szCs w:val="22"/>
          <w:lang w:eastAsia="es-ES"/>
        </w:rPr>
        <w:t xml:space="preserve">. </w:t>
      </w:r>
    </w:p>
    <w:p w:rsidR="00394FB5" w:rsidRDefault="00394FB5" w:rsidP="00F748DB">
      <w:pPr>
        <w:pStyle w:val="NormalWeb"/>
        <w:shd w:val="clear" w:color="auto" w:fill="FFFFFF"/>
        <w:spacing w:line="360" w:lineRule="auto"/>
        <w:jc w:val="both"/>
        <w:rPr>
          <w:rFonts w:asciiTheme="minorHAnsi" w:hAnsiTheme="minorHAnsi" w:cstheme="minorHAnsi"/>
          <w:color w:val="000000" w:themeColor="text1"/>
          <w:sz w:val="22"/>
          <w:szCs w:val="22"/>
          <w:lang w:eastAsia="es-ES"/>
        </w:rPr>
      </w:pPr>
    </w:p>
    <w:p w:rsidR="00394FB5" w:rsidRDefault="00394FB5" w:rsidP="00F748DB">
      <w:pPr>
        <w:pStyle w:val="NormalWeb"/>
        <w:shd w:val="clear" w:color="auto" w:fill="FFFFFF"/>
        <w:spacing w:line="360" w:lineRule="auto"/>
        <w:jc w:val="both"/>
        <w:rPr>
          <w:rFonts w:asciiTheme="minorHAnsi" w:hAnsiTheme="minorHAnsi" w:cstheme="minorHAnsi"/>
          <w:color w:val="000000" w:themeColor="text1"/>
          <w:sz w:val="22"/>
          <w:szCs w:val="22"/>
          <w:lang w:eastAsia="es-ES"/>
        </w:rPr>
      </w:pPr>
      <w:r>
        <w:rPr>
          <w:rFonts w:asciiTheme="minorHAnsi" w:hAnsiTheme="minorHAnsi" w:cstheme="minorHAnsi"/>
          <w:color w:val="000000" w:themeColor="text1"/>
          <w:sz w:val="22"/>
          <w:szCs w:val="22"/>
          <w:lang w:eastAsia="es-ES"/>
        </w:rPr>
        <w:t xml:space="preserve">Una vez realizada la entrega de las llaves de sus nuevos </w:t>
      </w:r>
      <w:r w:rsidR="00A758F8">
        <w:rPr>
          <w:rFonts w:asciiTheme="minorHAnsi" w:hAnsiTheme="minorHAnsi" w:cstheme="minorHAnsi"/>
          <w:color w:val="000000" w:themeColor="text1"/>
          <w:sz w:val="22"/>
          <w:szCs w:val="22"/>
          <w:lang w:eastAsia="es-ES"/>
        </w:rPr>
        <w:t>vehículos</w:t>
      </w:r>
      <w:r>
        <w:rPr>
          <w:rFonts w:asciiTheme="minorHAnsi" w:hAnsiTheme="minorHAnsi" w:cstheme="minorHAnsi"/>
          <w:color w:val="000000" w:themeColor="text1"/>
          <w:sz w:val="22"/>
          <w:szCs w:val="22"/>
          <w:lang w:eastAsia="es-ES"/>
        </w:rPr>
        <w:t xml:space="preserve"> a los jugadores del club, los asistentes disfrutaron de la sensación de acompañar al piloto de Fórmula 1, Marc </w:t>
      </w:r>
      <w:proofErr w:type="spellStart"/>
      <w:r>
        <w:rPr>
          <w:rFonts w:asciiTheme="minorHAnsi" w:hAnsiTheme="minorHAnsi" w:cstheme="minorHAnsi"/>
          <w:color w:val="000000" w:themeColor="text1"/>
          <w:sz w:val="22"/>
          <w:szCs w:val="22"/>
          <w:lang w:eastAsia="es-ES"/>
        </w:rPr>
        <w:t>Gené</w:t>
      </w:r>
      <w:proofErr w:type="spellEnd"/>
      <w:r>
        <w:rPr>
          <w:rFonts w:asciiTheme="minorHAnsi" w:hAnsiTheme="minorHAnsi" w:cstheme="minorHAnsi"/>
          <w:color w:val="000000" w:themeColor="text1"/>
          <w:sz w:val="22"/>
          <w:szCs w:val="22"/>
          <w:lang w:eastAsia="es-ES"/>
        </w:rPr>
        <w:t>, durante un test drive en el que pudieron comprobar en primera persona y con las manos de un piloto profesional, la capacidad de los diferent</w:t>
      </w:r>
      <w:r w:rsidR="00A758F8">
        <w:rPr>
          <w:rFonts w:asciiTheme="minorHAnsi" w:hAnsiTheme="minorHAnsi" w:cstheme="minorHAnsi"/>
          <w:color w:val="000000" w:themeColor="text1"/>
          <w:sz w:val="22"/>
          <w:szCs w:val="22"/>
          <w:lang w:eastAsia="es-ES"/>
        </w:rPr>
        <w:t xml:space="preserve">es modelos de Alfa Romeo, </w:t>
      </w:r>
      <w:r w:rsidR="003175CE">
        <w:rPr>
          <w:rFonts w:asciiTheme="minorHAnsi" w:hAnsiTheme="minorHAnsi" w:cstheme="minorHAnsi"/>
          <w:color w:val="000000" w:themeColor="text1"/>
          <w:sz w:val="22"/>
          <w:szCs w:val="22"/>
          <w:lang w:eastAsia="es-ES"/>
        </w:rPr>
        <w:t xml:space="preserve">como han sido </w:t>
      </w:r>
      <w:proofErr w:type="spellStart"/>
      <w:r w:rsidR="00A758F8">
        <w:rPr>
          <w:rFonts w:asciiTheme="minorHAnsi" w:hAnsiTheme="minorHAnsi" w:cstheme="minorHAnsi"/>
          <w:color w:val="000000" w:themeColor="text1"/>
          <w:sz w:val="22"/>
          <w:szCs w:val="22"/>
          <w:lang w:eastAsia="es-ES"/>
        </w:rPr>
        <w:t>Stelvio</w:t>
      </w:r>
      <w:proofErr w:type="spellEnd"/>
      <w:r w:rsidR="00A758F8">
        <w:rPr>
          <w:rFonts w:asciiTheme="minorHAnsi" w:hAnsiTheme="minorHAnsi" w:cstheme="minorHAnsi"/>
          <w:color w:val="000000" w:themeColor="text1"/>
          <w:sz w:val="22"/>
          <w:szCs w:val="22"/>
          <w:lang w:eastAsia="es-ES"/>
        </w:rPr>
        <w:t xml:space="preserve">, </w:t>
      </w:r>
      <w:proofErr w:type="spellStart"/>
      <w:r w:rsidR="00A758F8">
        <w:rPr>
          <w:rFonts w:asciiTheme="minorHAnsi" w:hAnsiTheme="minorHAnsi" w:cstheme="minorHAnsi"/>
          <w:color w:val="000000" w:themeColor="text1"/>
          <w:sz w:val="22"/>
          <w:szCs w:val="22"/>
          <w:lang w:eastAsia="es-ES"/>
        </w:rPr>
        <w:t>Giulia</w:t>
      </w:r>
      <w:proofErr w:type="spellEnd"/>
      <w:r w:rsidR="003175CE">
        <w:rPr>
          <w:rFonts w:asciiTheme="minorHAnsi" w:hAnsiTheme="minorHAnsi" w:cstheme="minorHAnsi"/>
          <w:color w:val="000000" w:themeColor="text1"/>
          <w:sz w:val="22"/>
          <w:szCs w:val="22"/>
          <w:lang w:eastAsia="es-ES"/>
        </w:rPr>
        <w:t xml:space="preserve"> y</w:t>
      </w:r>
      <w:r w:rsidR="00A758F8">
        <w:rPr>
          <w:rFonts w:asciiTheme="minorHAnsi" w:hAnsiTheme="minorHAnsi" w:cstheme="minorHAnsi"/>
          <w:color w:val="000000" w:themeColor="text1"/>
          <w:sz w:val="22"/>
          <w:szCs w:val="22"/>
          <w:lang w:eastAsia="es-ES"/>
        </w:rPr>
        <w:t xml:space="preserve"> 4C</w:t>
      </w:r>
      <w:proofErr w:type="gramStart"/>
      <w:r w:rsidR="003175CE">
        <w:rPr>
          <w:rFonts w:asciiTheme="minorHAnsi" w:hAnsiTheme="minorHAnsi" w:cstheme="minorHAnsi"/>
          <w:color w:val="000000" w:themeColor="text1"/>
          <w:sz w:val="22"/>
          <w:szCs w:val="22"/>
          <w:lang w:eastAsia="es-ES"/>
        </w:rPr>
        <w:t>;</w:t>
      </w:r>
      <w:r w:rsidR="00A758F8">
        <w:rPr>
          <w:rFonts w:asciiTheme="minorHAnsi" w:hAnsiTheme="minorHAnsi" w:cstheme="minorHAnsi"/>
          <w:color w:val="000000" w:themeColor="text1"/>
          <w:sz w:val="22"/>
          <w:szCs w:val="22"/>
          <w:lang w:eastAsia="es-ES"/>
        </w:rPr>
        <w:t>,</w:t>
      </w:r>
      <w:proofErr w:type="gramEnd"/>
      <w:r w:rsidR="00A758F8">
        <w:rPr>
          <w:rFonts w:asciiTheme="minorHAnsi" w:hAnsiTheme="minorHAnsi" w:cstheme="minorHAnsi"/>
          <w:color w:val="000000" w:themeColor="text1"/>
          <w:sz w:val="22"/>
          <w:szCs w:val="22"/>
          <w:lang w:eastAsia="es-ES"/>
        </w:rPr>
        <w:t xml:space="preserve"> </w:t>
      </w:r>
      <w:r>
        <w:rPr>
          <w:rFonts w:asciiTheme="minorHAnsi" w:hAnsiTheme="minorHAnsi" w:cstheme="minorHAnsi"/>
          <w:color w:val="000000" w:themeColor="text1"/>
          <w:sz w:val="22"/>
          <w:szCs w:val="22"/>
          <w:lang w:eastAsia="es-ES"/>
        </w:rPr>
        <w:t>para despertar emociones con su rendimiento, diseño, tecnología y calidad.</w:t>
      </w:r>
    </w:p>
    <w:p w:rsidR="00A758F8" w:rsidRDefault="00A758F8" w:rsidP="00F748DB">
      <w:pPr>
        <w:pStyle w:val="NormalWeb"/>
        <w:shd w:val="clear" w:color="auto" w:fill="FFFFFF"/>
        <w:spacing w:line="360" w:lineRule="auto"/>
        <w:jc w:val="both"/>
        <w:rPr>
          <w:rFonts w:asciiTheme="minorHAnsi" w:hAnsiTheme="minorHAnsi" w:cstheme="minorHAnsi"/>
          <w:color w:val="000000" w:themeColor="text1"/>
          <w:sz w:val="22"/>
          <w:szCs w:val="22"/>
          <w:lang w:eastAsia="es-ES"/>
        </w:rPr>
      </w:pPr>
    </w:p>
    <w:p w:rsidR="00A758F8" w:rsidRDefault="00A758F8" w:rsidP="00F748DB">
      <w:pPr>
        <w:pStyle w:val="NormalWeb"/>
        <w:shd w:val="clear" w:color="auto" w:fill="FFFFFF"/>
        <w:spacing w:line="360" w:lineRule="auto"/>
        <w:jc w:val="both"/>
        <w:rPr>
          <w:rFonts w:asciiTheme="minorHAnsi" w:hAnsiTheme="minorHAnsi" w:cstheme="minorHAnsi"/>
          <w:color w:val="000000" w:themeColor="text1"/>
          <w:sz w:val="22"/>
          <w:szCs w:val="22"/>
          <w:lang w:eastAsia="es-ES"/>
        </w:rPr>
      </w:pPr>
      <w:r>
        <w:rPr>
          <w:rFonts w:asciiTheme="minorHAnsi" w:hAnsiTheme="minorHAnsi" w:cstheme="minorHAnsi"/>
          <w:color w:val="000000" w:themeColor="text1"/>
          <w:sz w:val="22"/>
          <w:szCs w:val="22"/>
          <w:lang w:eastAsia="es-ES"/>
        </w:rPr>
        <w:lastRenderedPageBreak/>
        <w:t xml:space="preserve">Dentro de este acuerdo entre FCA y el Real Betis cabe destacar el protagonismo de </w:t>
      </w:r>
      <w:proofErr w:type="spellStart"/>
      <w:r>
        <w:rPr>
          <w:rFonts w:asciiTheme="minorHAnsi" w:hAnsiTheme="minorHAnsi" w:cstheme="minorHAnsi"/>
          <w:color w:val="000000" w:themeColor="text1"/>
          <w:sz w:val="22"/>
          <w:szCs w:val="22"/>
          <w:lang w:eastAsia="es-ES"/>
        </w:rPr>
        <w:t>Stelvio</w:t>
      </w:r>
      <w:proofErr w:type="spellEnd"/>
      <w:r>
        <w:rPr>
          <w:rFonts w:asciiTheme="minorHAnsi" w:hAnsiTheme="minorHAnsi" w:cstheme="minorHAnsi"/>
          <w:color w:val="000000" w:themeColor="text1"/>
          <w:sz w:val="22"/>
          <w:szCs w:val="22"/>
          <w:lang w:eastAsia="es-ES"/>
        </w:rPr>
        <w:t xml:space="preserve">, el primer SUV en la historia de la marca italiana y un modelo que ha supuesto una verdadera revolución dentro de la categoría premium de los </w:t>
      </w:r>
      <w:proofErr w:type="spellStart"/>
      <w:r>
        <w:rPr>
          <w:rFonts w:asciiTheme="minorHAnsi" w:hAnsiTheme="minorHAnsi" w:cstheme="minorHAnsi"/>
          <w:color w:val="000000" w:themeColor="text1"/>
          <w:sz w:val="22"/>
          <w:szCs w:val="22"/>
          <w:lang w:eastAsia="es-ES"/>
        </w:rPr>
        <w:t>todocamino</w:t>
      </w:r>
      <w:proofErr w:type="spellEnd"/>
      <w:r>
        <w:rPr>
          <w:rFonts w:asciiTheme="minorHAnsi" w:hAnsiTheme="minorHAnsi" w:cstheme="minorHAnsi"/>
          <w:color w:val="000000" w:themeColor="text1"/>
          <w:sz w:val="22"/>
          <w:szCs w:val="22"/>
          <w:lang w:eastAsia="es-ES"/>
        </w:rPr>
        <w:t xml:space="preserve">, gracias a su espectacular imagen, su dinamismo y el rendimiento de sus motores </w:t>
      </w:r>
      <w:proofErr w:type="spellStart"/>
      <w:r>
        <w:rPr>
          <w:rFonts w:asciiTheme="minorHAnsi" w:hAnsiTheme="minorHAnsi" w:cstheme="minorHAnsi"/>
          <w:color w:val="000000" w:themeColor="text1"/>
          <w:sz w:val="22"/>
          <w:szCs w:val="22"/>
          <w:lang w:eastAsia="es-ES"/>
        </w:rPr>
        <w:t>turbodiesel</w:t>
      </w:r>
      <w:proofErr w:type="spellEnd"/>
      <w:r>
        <w:rPr>
          <w:rFonts w:asciiTheme="minorHAnsi" w:hAnsiTheme="minorHAnsi" w:cstheme="minorHAnsi"/>
          <w:color w:val="000000" w:themeColor="text1"/>
          <w:sz w:val="22"/>
          <w:szCs w:val="22"/>
          <w:lang w:eastAsia="es-ES"/>
        </w:rPr>
        <w:t xml:space="preserve"> y gasolina que llegan hasta los 510 CV de la versión </w:t>
      </w:r>
      <w:proofErr w:type="spellStart"/>
      <w:r>
        <w:rPr>
          <w:rFonts w:asciiTheme="minorHAnsi" w:hAnsiTheme="minorHAnsi" w:cstheme="minorHAnsi"/>
          <w:color w:val="000000" w:themeColor="text1"/>
          <w:sz w:val="22"/>
          <w:szCs w:val="22"/>
          <w:lang w:eastAsia="es-ES"/>
        </w:rPr>
        <w:t>Quadrifoglio</w:t>
      </w:r>
      <w:proofErr w:type="spellEnd"/>
      <w:r>
        <w:rPr>
          <w:rFonts w:asciiTheme="minorHAnsi" w:hAnsiTheme="minorHAnsi" w:cstheme="minorHAnsi"/>
          <w:color w:val="000000" w:themeColor="text1"/>
          <w:sz w:val="22"/>
          <w:szCs w:val="22"/>
          <w:lang w:eastAsia="es-ES"/>
        </w:rPr>
        <w:t>.</w:t>
      </w:r>
    </w:p>
    <w:p w:rsidR="00F748DB" w:rsidRDefault="00F748DB" w:rsidP="00F748DB">
      <w:pPr>
        <w:pStyle w:val="NormalWeb"/>
        <w:shd w:val="clear" w:color="auto" w:fill="FFFFFF"/>
        <w:spacing w:line="360" w:lineRule="auto"/>
        <w:jc w:val="both"/>
        <w:rPr>
          <w:rFonts w:asciiTheme="minorHAnsi" w:hAnsiTheme="minorHAnsi" w:cstheme="minorHAnsi"/>
          <w:color w:val="000000" w:themeColor="text1"/>
          <w:sz w:val="22"/>
          <w:szCs w:val="22"/>
          <w:lang w:eastAsia="es-ES"/>
        </w:rPr>
      </w:pPr>
    </w:p>
    <w:p w:rsidR="00571B57" w:rsidRDefault="00F748DB" w:rsidP="00571B57">
      <w:pPr>
        <w:pStyle w:val="NormalWeb"/>
        <w:shd w:val="clear" w:color="auto" w:fill="FFFFFF"/>
        <w:spacing w:line="360" w:lineRule="auto"/>
        <w:jc w:val="both"/>
        <w:rPr>
          <w:rFonts w:asciiTheme="minorHAnsi" w:hAnsiTheme="minorHAnsi" w:cstheme="minorHAnsi"/>
          <w:color w:val="000000" w:themeColor="text1"/>
          <w:sz w:val="22"/>
          <w:szCs w:val="22"/>
          <w:lang w:eastAsia="es-ES"/>
        </w:rPr>
      </w:pPr>
      <w:r>
        <w:rPr>
          <w:rFonts w:asciiTheme="minorHAnsi" w:hAnsiTheme="minorHAnsi" w:cstheme="minorHAnsi"/>
          <w:color w:val="000000" w:themeColor="text1"/>
          <w:sz w:val="22"/>
          <w:szCs w:val="22"/>
          <w:lang w:eastAsia="es-ES"/>
        </w:rPr>
        <w:t>Luca Parasacco ha destacado que: “en el ADN de Alfa Romeo,</w:t>
      </w:r>
      <w:r w:rsidRPr="00F748DB">
        <w:rPr>
          <w:rFonts w:asciiTheme="minorHAnsi" w:hAnsiTheme="minorHAnsi" w:cstheme="minorHAnsi"/>
          <w:color w:val="000000" w:themeColor="text1"/>
          <w:sz w:val="22"/>
          <w:szCs w:val="22"/>
          <w:lang w:eastAsia="es-ES"/>
        </w:rPr>
        <w:t xml:space="preserve"> como en el del Real Betis existe una clara orientación en esa búsqueda por la excelencia y trabajamos día a día por evolucionar ofreciendo a millones de clientes soluciones en materia de movilidad, pero también en deportividad, pasión e innovación.</w:t>
      </w:r>
      <w:r w:rsidR="00394FB5">
        <w:rPr>
          <w:rFonts w:asciiTheme="minorHAnsi" w:hAnsiTheme="minorHAnsi" w:cstheme="minorHAnsi"/>
          <w:color w:val="000000" w:themeColor="text1"/>
          <w:sz w:val="22"/>
          <w:szCs w:val="22"/>
          <w:lang w:eastAsia="es-ES"/>
        </w:rPr>
        <w:t xml:space="preserve"> </w:t>
      </w:r>
      <w:r w:rsidR="00394FB5" w:rsidRPr="00394FB5">
        <w:rPr>
          <w:rFonts w:asciiTheme="minorHAnsi" w:hAnsiTheme="minorHAnsi" w:cstheme="minorHAnsi"/>
          <w:color w:val="000000" w:themeColor="text1"/>
          <w:sz w:val="22"/>
          <w:szCs w:val="22"/>
          <w:lang w:eastAsia="es-ES"/>
        </w:rPr>
        <w:t>Estoy seguro de que con el Real Betis hemos elegido a un aliado ejemplar en este proyecto, su palmarés en España con una Liga y dos Copas del Rey, su afición, su plantilla de jugadores y los vehículos de Alfa Romeo formarán un equipo excepcional.</w:t>
      </w:r>
    </w:p>
    <w:p w:rsidR="00DB542D" w:rsidRDefault="009960DE" w:rsidP="00571B57">
      <w:pPr>
        <w:pStyle w:val="NormalWeb"/>
        <w:shd w:val="clear" w:color="auto" w:fill="FFFFFF"/>
        <w:spacing w:line="360" w:lineRule="auto"/>
        <w:jc w:val="both"/>
        <w:rPr>
          <w:rFonts w:asciiTheme="minorHAnsi" w:hAnsiTheme="minorHAnsi" w:cstheme="minorHAnsi"/>
          <w:color w:val="000000" w:themeColor="text1"/>
          <w:lang w:eastAsia="es-ES"/>
        </w:rPr>
      </w:pPr>
      <w:r w:rsidRPr="009960DE">
        <w:rPr>
          <w:rFonts w:asciiTheme="minorHAnsi" w:hAnsiTheme="minorHAnsi" w:cstheme="minorHAnsi"/>
          <w:color w:val="000000" w:themeColor="text1"/>
          <w:sz w:val="22"/>
          <w:szCs w:val="22"/>
          <w:lang w:eastAsia="es-ES"/>
        </w:rPr>
        <w:br/>
      </w:r>
      <w:r w:rsidRPr="00DB542D">
        <w:rPr>
          <w:rFonts w:asciiTheme="minorHAnsi" w:hAnsiTheme="minorHAnsi" w:cstheme="minorHAnsi"/>
          <w:b/>
          <w:bCs/>
          <w:color w:val="000000" w:themeColor="text1"/>
          <w:sz w:val="22"/>
          <w:szCs w:val="22"/>
          <w:lang w:eastAsia="es-ES"/>
        </w:rPr>
        <w:t xml:space="preserve">Sobre FCA Fiat Chrysler </w:t>
      </w:r>
      <w:proofErr w:type="spellStart"/>
      <w:r w:rsidRPr="00DB542D">
        <w:rPr>
          <w:rFonts w:asciiTheme="minorHAnsi" w:hAnsiTheme="minorHAnsi" w:cstheme="minorHAnsi"/>
          <w:b/>
          <w:bCs/>
          <w:color w:val="000000" w:themeColor="text1"/>
          <w:sz w:val="22"/>
          <w:szCs w:val="22"/>
          <w:lang w:eastAsia="es-ES"/>
        </w:rPr>
        <w:t>Automobiles</w:t>
      </w:r>
      <w:proofErr w:type="spellEnd"/>
      <w:r w:rsidRPr="00DB542D">
        <w:rPr>
          <w:rFonts w:asciiTheme="minorHAnsi" w:hAnsiTheme="minorHAnsi" w:cstheme="minorHAnsi"/>
          <w:b/>
          <w:bCs/>
          <w:color w:val="000000" w:themeColor="text1"/>
          <w:sz w:val="22"/>
          <w:szCs w:val="22"/>
          <w:lang w:eastAsia="es-ES"/>
        </w:rPr>
        <w:t>/Alfa Romeo</w:t>
      </w:r>
    </w:p>
    <w:p w:rsidR="009960DE" w:rsidRPr="009960DE" w:rsidRDefault="009960DE" w:rsidP="00DB542D">
      <w:pPr>
        <w:shd w:val="clear" w:color="auto" w:fill="FFFFFF"/>
        <w:spacing w:before="100" w:beforeAutospacing="1" w:after="100" w:afterAutospacing="1" w:line="360" w:lineRule="auto"/>
        <w:jc w:val="both"/>
        <w:rPr>
          <w:rFonts w:asciiTheme="minorHAnsi" w:hAnsiTheme="minorHAnsi" w:cstheme="minorHAnsi"/>
          <w:color w:val="000000" w:themeColor="text1"/>
          <w:lang w:eastAsia="es-ES"/>
        </w:rPr>
      </w:pPr>
      <w:r w:rsidRPr="009960DE">
        <w:rPr>
          <w:rFonts w:asciiTheme="minorHAnsi" w:hAnsiTheme="minorHAnsi" w:cstheme="minorHAnsi"/>
          <w:color w:val="000000" w:themeColor="text1"/>
          <w:lang w:eastAsia="es-ES"/>
        </w:rPr>
        <w:t xml:space="preserve">Fiat Chrysler </w:t>
      </w:r>
      <w:proofErr w:type="spellStart"/>
      <w:r w:rsidRPr="009960DE">
        <w:rPr>
          <w:rFonts w:asciiTheme="minorHAnsi" w:hAnsiTheme="minorHAnsi" w:cstheme="minorHAnsi"/>
          <w:color w:val="000000" w:themeColor="text1"/>
          <w:lang w:eastAsia="es-ES"/>
        </w:rPr>
        <w:t>Automobiles</w:t>
      </w:r>
      <w:proofErr w:type="spellEnd"/>
      <w:r w:rsidRPr="009960DE">
        <w:rPr>
          <w:rFonts w:asciiTheme="minorHAnsi" w:hAnsiTheme="minorHAnsi" w:cstheme="minorHAnsi"/>
          <w:color w:val="000000" w:themeColor="text1"/>
          <w:lang w:eastAsia="es-ES"/>
        </w:rPr>
        <w:t xml:space="preserve"> (FCA) es el séptimo mayor fabricante de automóviles en el mundo, focalizado en la fabricación, comercialización y diseño de turismos y vehículos comerciales ligeros.</w:t>
      </w:r>
      <w:r w:rsidRPr="009960DE">
        <w:rPr>
          <w:rFonts w:asciiTheme="minorHAnsi" w:hAnsiTheme="minorHAnsi" w:cstheme="minorHAnsi"/>
          <w:color w:val="000000" w:themeColor="text1"/>
          <w:lang w:eastAsia="es-ES"/>
        </w:rPr>
        <w:br/>
        <w:t xml:space="preserve">Como compañía pionera de la industria automotriz, fabricó su primer automóvil en 1899. Tiene centros de producción e investigación distribuidos por todo el mundo; Italia, Argentina, Brasil, Polonia, Serbia, China, Francia, India, Rusia, Turquía... En 2013, adquirió el 100% de la propiedad del grupo Chrysler, completando el último paso necesario, para la creación de del grupo FCA, convirtiéndose en una organización fuerte y vibrante construida sobre una base sólida con planes ambiciosos para el futuro. En España opera bajo las marcas Fiat, </w:t>
      </w:r>
      <w:proofErr w:type="spellStart"/>
      <w:r w:rsidRPr="009960DE">
        <w:rPr>
          <w:rFonts w:asciiTheme="minorHAnsi" w:hAnsiTheme="minorHAnsi" w:cstheme="minorHAnsi"/>
          <w:color w:val="000000" w:themeColor="text1"/>
          <w:lang w:eastAsia="es-ES"/>
        </w:rPr>
        <w:t>Abarth</w:t>
      </w:r>
      <w:proofErr w:type="spellEnd"/>
      <w:r w:rsidRPr="009960DE">
        <w:rPr>
          <w:rFonts w:asciiTheme="minorHAnsi" w:hAnsiTheme="minorHAnsi" w:cstheme="minorHAnsi"/>
          <w:color w:val="000000" w:themeColor="text1"/>
          <w:lang w:eastAsia="es-ES"/>
        </w:rPr>
        <w:t xml:space="preserve">, Alfa Romeo, Jeep, Fiat Professional y </w:t>
      </w:r>
      <w:proofErr w:type="spellStart"/>
      <w:r w:rsidRPr="009960DE">
        <w:rPr>
          <w:rFonts w:asciiTheme="minorHAnsi" w:hAnsiTheme="minorHAnsi" w:cstheme="minorHAnsi"/>
          <w:color w:val="000000" w:themeColor="text1"/>
          <w:lang w:eastAsia="es-ES"/>
        </w:rPr>
        <w:t>Mopar</w:t>
      </w:r>
      <w:proofErr w:type="spellEnd"/>
      <w:r w:rsidRPr="009960DE">
        <w:rPr>
          <w:rFonts w:asciiTheme="minorHAnsi" w:hAnsiTheme="minorHAnsi" w:cstheme="minorHAnsi"/>
          <w:color w:val="000000" w:themeColor="text1"/>
          <w:lang w:eastAsia="es-ES"/>
        </w:rPr>
        <w:t>.</w:t>
      </w:r>
    </w:p>
    <w:p w:rsidR="00394FB5" w:rsidRDefault="009960DE" w:rsidP="00DB542D">
      <w:pPr>
        <w:shd w:val="clear" w:color="auto" w:fill="FFFFFF"/>
        <w:spacing w:before="100" w:beforeAutospacing="1" w:after="100" w:afterAutospacing="1" w:line="360" w:lineRule="auto"/>
        <w:jc w:val="both"/>
        <w:rPr>
          <w:rFonts w:asciiTheme="minorHAnsi" w:hAnsiTheme="minorHAnsi" w:cstheme="minorHAnsi"/>
          <w:b/>
          <w:bCs/>
          <w:color w:val="000000" w:themeColor="text1"/>
          <w:lang w:eastAsia="es-ES"/>
        </w:rPr>
      </w:pPr>
      <w:r w:rsidRPr="00DB542D">
        <w:rPr>
          <w:rFonts w:asciiTheme="minorHAnsi" w:hAnsiTheme="minorHAnsi" w:cstheme="minorHAnsi"/>
          <w:b/>
          <w:bCs/>
          <w:color w:val="000000" w:themeColor="text1"/>
          <w:lang w:eastAsia="es-ES"/>
        </w:rPr>
        <w:t xml:space="preserve">Sobre el </w:t>
      </w:r>
      <w:r w:rsidR="00394FB5">
        <w:rPr>
          <w:rFonts w:asciiTheme="minorHAnsi" w:hAnsiTheme="minorHAnsi" w:cstheme="minorHAnsi"/>
          <w:b/>
          <w:bCs/>
          <w:color w:val="000000" w:themeColor="text1"/>
          <w:lang w:eastAsia="es-ES"/>
        </w:rPr>
        <w:t>Real Betis Balompié</w:t>
      </w:r>
    </w:p>
    <w:p w:rsidR="00EC5F1D" w:rsidRPr="00CC52D3" w:rsidRDefault="00394FB5" w:rsidP="00571B57">
      <w:pPr>
        <w:shd w:val="clear" w:color="auto" w:fill="FFFFFF"/>
        <w:spacing w:before="100" w:beforeAutospacing="1" w:after="100" w:afterAutospacing="1" w:line="360" w:lineRule="auto"/>
        <w:jc w:val="both"/>
        <w:rPr>
          <w:rFonts w:ascii="Arial" w:eastAsia="Calibri" w:hAnsi="Arial" w:cs="Arial"/>
          <w:b/>
          <w:bCs/>
          <w:color w:val="A6A6A6" w:themeColor="background1" w:themeShade="A6"/>
          <w:sz w:val="16"/>
          <w:szCs w:val="16"/>
          <w:u w:val="single"/>
          <w:lang w:eastAsia="it-IT"/>
        </w:rPr>
      </w:pPr>
      <w:r w:rsidRPr="00394FB5">
        <w:rPr>
          <w:rFonts w:asciiTheme="minorHAnsi" w:hAnsiTheme="minorHAnsi" w:cstheme="minorHAnsi"/>
          <w:color w:val="000000" w:themeColor="text1"/>
          <w:shd w:val="clear" w:color="auto" w:fill="FFFFFF"/>
        </w:rPr>
        <w:t>El Real Betis Balompié fue fundado el 12 de septiembre de 1907. El título honorífico de Real lo recibió allá por el año 1914, por mediación de Alfonso XIII. La denominación de Real Betis Balompié se caracteriza por ser una de las pocas del fútbol nacional con vocablos de origen exclusivamente castellano, y la más antigua con esta característica. </w:t>
      </w:r>
      <w:r w:rsidR="00571B57">
        <w:rPr>
          <w:rFonts w:asciiTheme="minorHAnsi" w:hAnsiTheme="minorHAnsi" w:cstheme="minorHAnsi"/>
          <w:color w:val="000000" w:themeColor="text1"/>
          <w:shd w:val="clear" w:color="auto" w:fill="FFFFFF"/>
        </w:rPr>
        <w:t xml:space="preserve"> </w:t>
      </w:r>
      <w:r w:rsidRPr="00394FB5">
        <w:rPr>
          <w:rFonts w:asciiTheme="minorHAnsi" w:hAnsiTheme="minorHAnsi" w:cstheme="minorHAnsi"/>
          <w:color w:val="000000" w:themeColor="text1"/>
          <w:shd w:val="clear" w:color="auto" w:fill="FFFFFF"/>
        </w:rPr>
        <w:t xml:space="preserve">Sus máximos galardones son un título de Liga y dos copas del Rey. Fue el primer equipo andaluz que jugó en Primera División, que ganó la Copa del Rey en su actual formato y que ganó la Liga Española. También fue el primero en jugar la Liga de Campeones de la UEFA en el actual formato. A todo esto, </w:t>
      </w:r>
      <w:r w:rsidRPr="00394FB5">
        <w:rPr>
          <w:rFonts w:asciiTheme="minorHAnsi" w:hAnsiTheme="minorHAnsi" w:cstheme="minorHAnsi"/>
          <w:color w:val="000000" w:themeColor="text1"/>
          <w:shd w:val="clear" w:color="auto" w:fill="FFFFFF"/>
        </w:rPr>
        <w:lastRenderedPageBreak/>
        <w:t>añadimos que fue dos veces subcampeón de la Copa del Rey y, en una ocasión, de la Supercopa de España. Fue el cuarto equipo en ganar la Liga Española, en la temporada 1934-35, y el séptimo conjunto en conseguir los dos títulos más importantes del país, la Liga y la Copa del Rey, en 1935 y 1977, respectivamente. </w:t>
      </w:r>
    </w:p>
    <w:p w:rsidR="00835196" w:rsidRPr="00021F0F" w:rsidRDefault="00835196" w:rsidP="00F565CA">
      <w:pPr>
        <w:spacing w:line="360" w:lineRule="auto"/>
        <w:ind w:right="566"/>
        <w:rPr>
          <w:rFonts w:ascii="Arial" w:hAnsi="Arial" w:cs="Arial"/>
          <w:b/>
          <w:bCs/>
          <w:color w:val="A6A6A6" w:themeColor="background1" w:themeShade="A6"/>
          <w:sz w:val="16"/>
          <w:szCs w:val="16"/>
          <w:u w:val="single"/>
          <w:lang w:val="en-US" w:eastAsia="it-IT"/>
        </w:rPr>
      </w:pPr>
      <w:r w:rsidRPr="00021F0F">
        <w:rPr>
          <w:rFonts w:ascii="Arial" w:hAnsi="Arial" w:cs="Arial"/>
          <w:b/>
          <w:bCs/>
          <w:color w:val="A6A6A6" w:themeColor="background1" w:themeShade="A6"/>
          <w:sz w:val="16"/>
          <w:szCs w:val="16"/>
          <w:u w:val="single"/>
          <w:lang w:val="en-US" w:eastAsia="it-IT"/>
        </w:rPr>
        <w:t>Fiat Chrysler Automobiles Spain, S.A.</w:t>
      </w:r>
    </w:p>
    <w:p w:rsidR="00835196"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565C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0F600B">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2F" w:rsidRDefault="00567D2F" w:rsidP="0040727A">
      <w:r>
        <w:separator/>
      </w:r>
    </w:p>
  </w:endnote>
  <w:endnote w:type="continuationSeparator" w:id="0">
    <w:p w:rsidR="00567D2F" w:rsidRDefault="00567D2F"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13F8F" w:rsidRPr="00113F8F">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113F8F" w:rsidRPr="00113F8F">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113F8F" w:rsidRPr="00113F8F">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2F" w:rsidRDefault="00567D2F" w:rsidP="0040727A">
      <w:r>
        <w:separator/>
      </w:r>
    </w:p>
  </w:footnote>
  <w:footnote w:type="continuationSeparator" w:id="0">
    <w:p w:rsidR="00567D2F" w:rsidRDefault="00567D2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2FF7504"/>
    <w:multiLevelType w:val="hybridMultilevel"/>
    <w:tmpl w:val="B4BABC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3">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8"/>
  </w:num>
  <w:num w:numId="4">
    <w:abstractNumId w:val="11"/>
  </w:num>
  <w:num w:numId="5">
    <w:abstractNumId w:val="19"/>
  </w:num>
  <w:num w:numId="6">
    <w:abstractNumId w:val="25"/>
  </w:num>
  <w:num w:numId="7">
    <w:abstractNumId w:val="9"/>
  </w:num>
  <w:num w:numId="8">
    <w:abstractNumId w:val="15"/>
  </w:num>
  <w:num w:numId="9">
    <w:abstractNumId w:val="12"/>
  </w:num>
  <w:num w:numId="10">
    <w:abstractNumId w:val="2"/>
  </w:num>
  <w:num w:numId="11">
    <w:abstractNumId w:val="13"/>
  </w:num>
  <w:num w:numId="12">
    <w:abstractNumId w:val="22"/>
  </w:num>
  <w:num w:numId="13">
    <w:abstractNumId w:val="14"/>
  </w:num>
  <w:num w:numId="14">
    <w:abstractNumId w:val="6"/>
  </w:num>
  <w:num w:numId="15">
    <w:abstractNumId w:val="10"/>
  </w:num>
  <w:num w:numId="16">
    <w:abstractNumId w:val="1"/>
  </w:num>
  <w:num w:numId="17">
    <w:abstractNumId w:val="20"/>
  </w:num>
  <w:num w:numId="18">
    <w:abstractNumId w:val="23"/>
  </w:num>
  <w:num w:numId="19">
    <w:abstractNumId w:val="16"/>
  </w:num>
  <w:num w:numId="20">
    <w:abstractNumId w:val="3"/>
  </w:num>
  <w:num w:numId="21">
    <w:abstractNumId w:val="17"/>
  </w:num>
  <w:num w:numId="22">
    <w:abstractNumId w:val="7"/>
  </w:num>
  <w:num w:numId="23">
    <w:abstractNumId w:val="8"/>
  </w:num>
  <w:num w:numId="24">
    <w:abstractNumId w:val="0"/>
  </w:num>
  <w:num w:numId="25">
    <w:abstractNumId w:val="24"/>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40727A"/>
    <w:rsid w:val="00006D15"/>
    <w:rsid w:val="00015BB1"/>
    <w:rsid w:val="00021F0F"/>
    <w:rsid w:val="000259A3"/>
    <w:rsid w:val="00037BBE"/>
    <w:rsid w:val="00040EE9"/>
    <w:rsid w:val="000410F9"/>
    <w:rsid w:val="00043C48"/>
    <w:rsid w:val="00044A30"/>
    <w:rsid w:val="00045001"/>
    <w:rsid w:val="00054D46"/>
    <w:rsid w:val="000754BA"/>
    <w:rsid w:val="00077098"/>
    <w:rsid w:val="0007740F"/>
    <w:rsid w:val="00087855"/>
    <w:rsid w:val="000A2C35"/>
    <w:rsid w:val="000A3505"/>
    <w:rsid w:val="000A41F0"/>
    <w:rsid w:val="000A7AA5"/>
    <w:rsid w:val="000B33D0"/>
    <w:rsid w:val="000C4FF6"/>
    <w:rsid w:val="000C721D"/>
    <w:rsid w:val="000D5E04"/>
    <w:rsid w:val="000D61DA"/>
    <w:rsid w:val="000E6161"/>
    <w:rsid w:val="000F2A1F"/>
    <w:rsid w:val="000F600B"/>
    <w:rsid w:val="0010432D"/>
    <w:rsid w:val="00106F8B"/>
    <w:rsid w:val="00113CA0"/>
    <w:rsid w:val="00113F8F"/>
    <w:rsid w:val="00114A23"/>
    <w:rsid w:val="00117539"/>
    <w:rsid w:val="001224F3"/>
    <w:rsid w:val="00127575"/>
    <w:rsid w:val="00127FC2"/>
    <w:rsid w:val="001326DF"/>
    <w:rsid w:val="00134D90"/>
    <w:rsid w:val="00145620"/>
    <w:rsid w:val="00152E1F"/>
    <w:rsid w:val="00156826"/>
    <w:rsid w:val="00162CF2"/>
    <w:rsid w:val="001643D7"/>
    <w:rsid w:val="0016517C"/>
    <w:rsid w:val="00180609"/>
    <w:rsid w:val="00183119"/>
    <w:rsid w:val="00194B93"/>
    <w:rsid w:val="00196436"/>
    <w:rsid w:val="001A44E1"/>
    <w:rsid w:val="001B06DB"/>
    <w:rsid w:val="001B476D"/>
    <w:rsid w:val="001C195B"/>
    <w:rsid w:val="001C655F"/>
    <w:rsid w:val="001E2146"/>
    <w:rsid w:val="001E6F08"/>
    <w:rsid w:val="001E72DE"/>
    <w:rsid w:val="001F43CC"/>
    <w:rsid w:val="002027F5"/>
    <w:rsid w:val="00203F6E"/>
    <w:rsid w:val="00212534"/>
    <w:rsid w:val="00216174"/>
    <w:rsid w:val="00217E0B"/>
    <w:rsid w:val="0022002D"/>
    <w:rsid w:val="002261FD"/>
    <w:rsid w:val="00234548"/>
    <w:rsid w:val="00235E55"/>
    <w:rsid w:val="00242880"/>
    <w:rsid w:val="00243D71"/>
    <w:rsid w:val="002463D0"/>
    <w:rsid w:val="002579B2"/>
    <w:rsid w:val="002615BB"/>
    <w:rsid w:val="002632B2"/>
    <w:rsid w:val="0027228C"/>
    <w:rsid w:val="002723FD"/>
    <w:rsid w:val="0027763A"/>
    <w:rsid w:val="00277BED"/>
    <w:rsid w:val="002842A7"/>
    <w:rsid w:val="00290304"/>
    <w:rsid w:val="002A049E"/>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175CE"/>
    <w:rsid w:val="003205CA"/>
    <w:rsid w:val="00336E14"/>
    <w:rsid w:val="003417FF"/>
    <w:rsid w:val="0036664C"/>
    <w:rsid w:val="00373D1C"/>
    <w:rsid w:val="00394331"/>
    <w:rsid w:val="00394FB5"/>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E1"/>
    <w:rsid w:val="004623C4"/>
    <w:rsid w:val="00465FAA"/>
    <w:rsid w:val="004947D2"/>
    <w:rsid w:val="0049543E"/>
    <w:rsid w:val="00495FDB"/>
    <w:rsid w:val="004A382C"/>
    <w:rsid w:val="004B09B4"/>
    <w:rsid w:val="004B4360"/>
    <w:rsid w:val="004C2471"/>
    <w:rsid w:val="004C70FB"/>
    <w:rsid w:val="004C743A"/>
    <w:rsid w:val="004F5277"/>
    <w:rsid w:val="00513EA9"/>
    <w:rsid w:val="0052590C"/>
    <w:rsid w:val="005272E3"/>
    <w:rsid w:val="00532207"/>
    <w:rsid w:val="005322FE"/>
    <w:rsid w:val="00534CF0"/>
    <w:rsid w:val="005373C2"/>
    <w:rsid w:val="00544BFF"/>
    <w:rsid w:val="0055058C"/>
    <w:rsid w:val="00553001"/>
    <w:rsid w:val="00555B39"/>
    <w:rsid w:val="00562E81"/>
    <w:rsid w:val="00567C52"/>
    <w:rsid w:val="00567D2F"/>
    <w:rsid w:val="00571B57"/>
    <w:rsid w:val="0057401A"/>
    <w:rsid w:val="005769CF"/>
    <w:rsid w:val="00590E7F"/>
    <w:rsid w:val="005947A9"/>
    <w:rsid w:val="005977E3"/>
    <w:rsid w:val="005A3219"/>
    <w:rsid w:val="005C2CF7"/>
    <w:rsid w:val="005D2601"/>
    <w:rsid w:val="005D712B"/>
    <w:rsid w:val="005E483E"/>
    <w:rsid w:val="005E5DFD"/>
    <w:rsid w:val="005E7925"/>
    <w:rsid w:val="005E7BB0"/>
    <w:rsid w:val="005F490A"/>
    <w:rsid w:val="005F62AB"/>
    <w:rsid w:val="006019DB"/>
    <w:rsid w:val="00610CCD"/>
    <w:rsid w:val="00611286"/>
    <w:rsid w:val="00612276"/>
    <w:rsid w:val="006242B8"/>
    <w:rsid w:val="0063737E"/>
    <w:rsid w:val="00640156"/>
    <w:rsid w:val="006453F7"/>
    <w:rsid w:val="0065016B"/>
    <w:rsid w:val="00651716"/>
    <w:rsid w:val="0065720F"/>
    <w:rsid w:val="00657241"/>
    <w:rsid w:val="00660FD5"/>
    <w:rsid w:val="0067028C"/>
    <w:rsid w:val="0067275F"/>
    <w:rsid w:val="00676F51"/>
    <w:rsid w:val="006A69E7"/>
    <w:rsid w:val="006D2246"/>
    <w:rsid w:val="006D4C4C"/>
    <w:rsid w:val="006D764F"/>
    <w:rsid w:val="006E0884"/>
    <w:rsid w:val="006E44CA"/>
    <w:rsid w:val="006E4D83"/>
    <w:rsid w:val="00704B41"/>
    <w:rsid w:val="00706DFB"/>
    <w:rsid w:val="00710E9A"/>
    <w:rsid w:val="0072760D"/>
    <w:rsid w:val="00732C01"/>
    <w:rsid w:val="007379FB"/>
    <w:rsid w:val="00740753"/>
    <w:rsid w:val="00742856"/>
    <w:rsid w:val="00744DF2"/>
    <w:rsid w:val="00747D6E"/>
    <w:rsid w:val="007555AD"/>
    <w:rsid w:val="00757310"/>
    <w:rsid w:val="007820C2"/>
    <w:rsid w:val="007826F7"/>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16CCB"/>
    <w:rsid w:val="00826617"/>
    <w:rsid w:val="00833F40"/>
    <w:rsid w:val="00834EB6"/>
    <w:rsid w:val="00835196"/>
    <w:rsid w:val="0084139F"/>
    <w:rsid w:val="008522A5"/>
    <w:rsid w:val="008524D7"/>
    <w:rsid w:val="00873252"/>
    <w:rsid w:val="008768E5"/>
    <w:rsid w:val="0088159E"/>
    <w:rsid w:val="008C3235"/>
    <w:rsid w:val="008D0D8B"/>
    <w:rsid w:val="008E3A84"/>
    <w:rsid w:val="008E77B1"/>
    <w:rsid w:val="008E7DF0"/>
    <w:rsid w:val="008F35CB"/>
    <w:rsid w:val="008F404C"/>
    <w:rsid w:val="008F5E77"/>
    <w:rsid w:val="0090041F"/>
    <w:rsid w:val="00906696"/>
    <w:rsid w:val="00922A3A"/>
    <w:rsid w:val="00923D1E"/>
    <w:rsid w:val="009369E2"/>
    <w:rsid w:val="009405A3"/>
    <w:rsid w:val="0094468C"/>
    <w:rsid w:val="00945214"/>
    <w:rsid w:val="00946D20"/>
    <w:rsid w:val="00955F44"/>
    <w:rsid w:val="0096324D"/>
    <w:rsid w:val="00971E31"/>
    <w:rsid w:val="00991E7D"/>
    <w:rsid w:val="00992775"/>
    <w:rsid w:val="009960DE"/>
    <w:rsid w:val="009A38A3"/>
    <w:rsid w:val="009C5EF6"/>
    <w:rsid w:val="009D58E4"/>
    <w:rsid w:val="009D5CDD"/>
    <w:rsid w:val="009E6EC2"/>
    <w:rsid w:val="00A03237"/>
    <w:rsid w:val="00A0337E"/>
    <w:rsid w:val="00A06543"/>
    <w:rsid w:val="00A115F8"/>
    <w:rsid w:val="00A172AD"/>
    <w:rsid w:val="00A227E2"/>
    <w:rsid w:val="00A23946"/>
    <w:rsid w:val="00A30C48"/>
    <w:rsid w:val="00A36534"/>
    <w:rsid w:val="00A57CDC"/>
    <w:rsid w:val="00A734A5"/>
    <w:rsid w:val="00A758F8"/>
    <w:rsid w:val="00A75A90"/>
    <w:rsid w:val="00A823DB"/>
    <w:rsid w:val="00A8649C"/>
    <w:rsid w:val="00A9151A"/>
    <w:rsid w:val="00A91968"/>
    <w:rsid w:val="00AA2C47"/>
    <w:rsid w:val="00AA5EAD"/>
    <w:rsid w:val="00AA6167"/>
    <w:rsid w:val="00AB4F94"/>
    <w:rsid w:val="00AB58EF"/>
    <w:rsid w:val="00AB7FF8"/>
    <w:rsid w:val="00AC678E"/>
    <w:rsid w:val="00AD4A2F"/>
    <w:rsid w:val="00AE1780"/>
    <w:rsid w:val="00AE1896"/>
    <w:rsid w:val="00AE35CD"/>
    <w:rsid w:val="00B01527"/>
    <w:rsid w:val="00B2051F"/>
    <w:rsid w:val="00B2052D"/>
    <w:rsid w:val="00B21B70"/>
    <w:rsid w:val="00B23A66"/>
    <w:rsid w:val="00B23C3A"/>
    <w:rsid w:val="00B32CA2"/>
    <w:rsid w:val="00B65279"/>
    <w:rsid w:val="00B65DAF"/>
    <w:rsid w:val="00B663AD"/>
    <w:rsid w:val="00B90CEE"/>
    <w:rsid w:val="00B92B43"/>
    <w:rsid w:val="00BA363D"/>
    <w:rsid w:val="00BB33D8"/>
    <w:rsid w:val="00BC3EBE"/>
    <w:rsid w:val="00BC6865"/>
    <w:rsid w:val="00BC688D"/>
    <w:rsid w:val="00BD6C9E"/>
    <w:rsid w:val="00BE0212"/>
    <w:rsid w:val="00BF49AC"/>
    <w:rsid w:val="00BF5175"/>
    <w:rsid w:val="00C05AB3"/>
    <w:rsid w:val="00C066F6"/>
    <w:rsid w:val="00C20E27"/>
    <w:rsid w:val="00C32F71"/>
    <w:rsid w:val="00C37C02"/>
    <w:rsid w:val="00C452B8"/>
    <w:rsid w:val="00C4539D"/>
    <w:rsid w:val="00C47D82"/>
    <w:rsid w:val="00C53F3B"/>
    <w:rsid w:val="00C6192F"/>
    <w:rsid w:val="00C637C9"/>
    <w:rsid w:val="00C63F47"/>
    <w:rsid w:val="00C7419D"/>
    <w:rsid w:val="00C860AB"/>
    <w:rsid w:val="00C93276"/>
    <w:rsid w:val="00C97BA2"/>
    <w:rsid w:val="00CA0CAC"/>
    <w:rsid w:val="00CA462B"/>
    <w:rsid w:val="00CC6E32"/>
    <w:rsid w:val="00CD22C5"/>
    <w:rsid w:val="00CD40EF"/>
    <w:rsid w:val="00CD48DB"/>
    <w:rsid w:val="00CE0698"/>
    <w:rsid w:val="00CF1453"/>
    <w:rsid w:val="00D01373"/>
    <w:rsid w:val="00D02AA0"/>
    <w:rsid w:val="00D30759"/>
    <w:rsid w:val="00D43FEE"/>
    <w:rsid w:val="00D46740"/>
    <w:rsid w:val="00D53F37"/>
    <w:rsid w:val="00D62C19"/>
    <w:rsid w:val="00D63174"/>
    <w:rsid w:val="00D738C2"/>
    <w:rsid w:val="00D81C5D"/>
    <w:rsid w:val="00D85307"/>
    <w:rsid w:val="00D95639"/>
    <w:rsid w:val="00D97BBA"/>
    <w:rsid w:val="00DA30CF"/>
    <w:rsid w:val="00DA36A4"/>
    <w:rsid w:val="00DA45A5"/>
    <w:rsid w:val="00DA6A19"/>
    <w:rsid w:val="00DB2A8E"/>
    <w:rsid w:val="00DB542D"/>
    <w:rsid w:val="00DC4381"/>
    <w:rsid w:val="00DD14CE"/>
    <w:rsid w:val="00DE0773"/>
    <w:rsid w:val="00DE7D9F"/>
    <w:rsid w:val="00DF296F"/>
    <w:rsid w:val="00DF6B11"/>
    <w:rsid w:val="00E017CF"/>
    <w:rsid w:val="00E07ADD"/>
    <w:rsid w:val="00E07BE1"/>
    <w:rsid w:val="00E10222"/>
    <w:rsid w:val="00E13E1D"/>
    <w:rsid w:val="00E14026"/>
    <w:rsid w:val="00E24312"/>
    <w:rsid w:val="00E32B37"/>
    <w:rsid w:val="00E37AD0"/>
    <w:rsid w:val="00E41E74"/>
    <w:rsid w:val="00E44FB8"/>
    <w:rsid w:val="00E53D17"/>
    <w:rsid w:val="00E567C0"/>
    <w:rsid w:val="00E60397"/>
    <w:rsid w:val="00E77030"/>
    <w:rsid w:val="00E90694"/>
    <w:rsid w:val="00E92DBA"/>
    <w:rsid w:val="00EA2208"/>
    <w:rsid w:val="00EA35CE"/>
    <w:rsid w:val="00EB6979"/>
    <w:rsid w:val="00EC15CA"/>
    <w:rsid w:val="00EC2579"/>
    <w:rsid w:val="00EC5F1D"/>
    <w:rsid w:val="00EE08A8"/>
    <w:rsid w:val="00EE2743"/>
    <w:rsid w:val="00EE2C27"/>
    <w:rsid w:val="00EF1CB0"/>
    <w:rsid w:val="00EF7248"/>
    <w:rsid w:val="00F10B69"/>
    <w:rsid w:val="00F267F3"/>
    <w:rsid w:val="00F41168"/>
    <w:rsid w:val="00F449FB"/>
    <w:rsid w:val="00F44D0D"/>
    <w:rsid w:val="00F47287"/>
    <w:rsid w:val="00F47782"/>
    <w:rsid w:val="00F55682"/>
    <w:rsid w:val="00F565CA"/>
    <w:rsid w:val="00F64D03"/>
    <w:rsid w:val="00F748DB"/>
    <w:rsid w:val="00F854AA"/>
    <w:rsid w:val="00F87871"/>
    <w:rsid w:val="00F93658"/>
    <w:rsid w:val="00F9537E"/>
    <w:rsid w:val="00FB25F4"/>
    <w:rsid w:val="00FB2D1E"/>
    <w:rsid w:val="00FB34A8"/>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29020823">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30999736">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A8951C-AFF1-4D3D-A43B-7D215081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7</cp:revision>
  <cp:lastPrinted>2017-10-10T16:40:00Z</cp:lastPrinted>
  <dcterms:created xsi:type="dcterms:W3CDTF">2017-11-13T16:42:00Z</dcterms:created>
  <dcterms:modified xsi:type="dcterms:W3CDTF">2017-11-15T08:14:00Z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