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D95291" w:rsidRPr="00587E2E" w:rsidRDefault="00AC52EC" w:rsidP="00AC52EC">
      <w:pPr>
        <w:shd w:val="clear" w:color="auto" w:fill="FFFFFF"/>
        <w:spacing w:line="360" w:lineRule="auto"/>
        <w:jc w:val="center"/>
        <w:rPr>
          <w:rFonts w:ascii="Gill Sans MT" w:hAnsi="Gill Sans MT"/>
          <w:color w:val="000000" w:themeColor="text1"/>
          <w:sz w:val="36"/>
          <w:szCs w:val="36"/>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AC52EC">
        <w:rPr>
          <w:rFonts w:ascii="Gill Sans MT" w:hAnsi="Gill Sans MT" w:cs="Helvetica"/>
          <w:b/>
          <w:color w:val="000000" w:themeColor="text1"/>
          <w:sz w:val="36"/>
          <w:szCs w:val="36"/>
          <w:lang w:eastAsia="it-IT"/>
        </w:rPr>
        <w:t xml:space="preserve">El Alfa Romeo Giulietta </w:t>
      </w:r>
      <w:proofErr w:type="spellStart"/>
      <w:r w:rsidRPr="00AC52EC">
        <w:rPr>
          <w:rFonts w:ascii="Gill Sans MT" w:hAnsi="Gill Sans MT" w:cs="Helvetica"/>
          <w:b/>
          <w:color w:val="000000" w:themeColor="text1"/>
          <w:sz w:val="36"/>
          <w:szCs w:val="36"/>
          <w:lang w:eastAsia="it-IT"/>
        </w:rPr>
        <w:t>Veloce</w:t>
      </w:r>
      <w:proofErr w:type="spellEnd"/>
      <w:r w:rsidRPr="00AC52EC">
        <w:rPr>
          <w:rFonts w:ascii="Gill Sans MT" w:hAnsi="Gill Sans MT" w:cs="Helvetica"/>
          <w:b/>
          <w:color w:val="000000" w:themeColor="text1"/>
          <w:sz w:val="36"/>
          <w:szCs w:val="36"/>
          <w:lang w:eastAsia="it-IT"/>
        </w:rPr>
        <w:t xml:space="preserve"> TCR se sube al podio en la Carrera 1 de China</w:t>
      </w:r>
    </w:p>
    <w:p w:rsidR="00125B4A" w:rsidRPr="00125B4A" w:rsidRDefault="00125B4A" w:rsidP="00125B4A">
      <w:pPr>
        <w:pStyle w:val="Prrafodelista"/>
        <w:shd w:val="clear" w:color="auto" w:fill="FFFFFF"/>
        <w:spacing w:line="360" w:lineRule="auto"/>
        <w:jc w:val="both"/>
        <w:rPr>
          <w:rFonts w:cstheme="minorHAnsi"/>
          <w:b/>
          <w:bCs/>
          <w:color w:val="222222"/>
        </w:rPr>
      </w:pPr>
      <w:bookmarkStart w:id="12" w:name="OLE_LINK8"/>
      <w:bookmarkStart w:id="13" w:name="OLE_LINK9"/>
      <w:bookmarkEnd w:id="6"/>
      <w:bookmarkEnd w:id="7"/>
      <w:bookmarkEnd w:id="8"/>
      <w:bookmarkEnd w:id="9"/>
    </w:p>
    <w:p w:rsidR="00AC52EC" w:rsidRPr="00AA5C3D" w:rsidRDefault="00125B4A" w:rsidP="00AC52EC">
      <w:pPr>
        <w:pStyle w:val="Prrafodelista"/>
        <w:numPr>
          <w:ilvl w:val="0"/>
          <w:numId w:val="13"/>
        </w:numPr>
        <w:shd w:val="clear" w:color="auto" w:fill="FFFFFF"/>
        <w:spacing w:line="360" w:lineRule="auto"/>
        <w:jc w:val="both"/>
        <w:rPr>
          <w:rFonts w:cstheme="minorHAnsi"/>
          <w:b/>
          <w:bCs/>
          <w:color w:val="222222"/>
        </w:rPr>
      </w:pPr>
      <w:r>
        <w:rPr>
          <w:b/>
          <w:bCs/>
          <w:color w:val="222222"/>
        </w:rPr>
        <w:t>E</w:t>
      </w:r>
      <w:r w:rsidR="00AC52EC">
        <w:rPr>
          <w:b/>
          <w:bCs/>
          <w:color w:val="222222"/>
        </w:rPr>
        <w:t xml:space="preserve">mocionantes combates, remontadas increíbles y muchos golpes en las tres carreras </w:t>
      </w:r>
      <w:r w:rsidR="00CF280B">
        <w:rPr>
          <w:b/>
          <w:bCs/>
          <w:color w:val="222222"/>
        </w:rPr>
        <w:t xml:space="preserve">disputadas </w:t>
      </w:r>
      <w:r w:rsidR="00AC52EC">
        <w:rPr>
          <w:b/>
          <w:bCs/>
          <w:color w:val="222222"/>
        </w:rPr>
        <w:t>en el circuito de Ningbo.</w:t>
      </w:r>
    </w:p>
    <w:p w:rsidR="00AC52EC" w:rsidRPr="00AA5C3D" w:rsidRDefault="00AC52EC" w:rsidP="00AC52EC">
      <w:pPr>
        <w:pStyle w:val="Prrafodelista"/>
        <w:numPr>
          <w:ilvl w:val="0"/>
          <w:numId w:val="13"/>
        </w:numPr>
        <w:shd w:val="clear" w:color="auto" w:fill="FFFFFF"/>
        <w:spacing w:line="360" w:lineRule="auto"/>
        <w:jc w:val="both"/>
        <w:rPr>
          <w:rFonts w:cstheme="minorHAnsi"/>
          <w:b/>
          <w:bCs/>
          <w:color w:val="222222"/>
        </w:rPr>
      </w:pPr>
      <w:r>
        <w:rPr>
          <w:b/>
          <w:bCs/>
          <w:color w:val="222222"/>
        </w:rPr>
        <w:t xml:space="preserve">En la Carrera 1, </w:t>
      </w:r>
      <w:proofErr w:type="spellStart"/>
      <w:r>
        <w:rPr>
          <w:b/>
          <w:bCs/>
          <w:color w:val="222222"/>
        </w:rPr>
        <w:t>Ma</w:t>
      </w:r>
      <w:proofErr w:type="spellEnd"/>
      <w:r>
        <w:rPr>
          <w:b/>
          <w:bCs/>
          <w:color w:val="222222"/>
        </w:rPr>
        <w:t xml:space="preserve"> </w:t>
      </w:r>
      <w:proofErr w:type="spellStart"/>
      <w:r>
        <w:rPr>
          <w:b/>
          <w:bCs/>
          <w:color w:val="222222"/>
        </w:rPr>
        <w:t>Qinghuam</w:t>
      </w:r>
      <w:proofErr w:type="spellEnd"/>
      <w:r>
        <w:rPr>
          <w:b/>
          <w:bCs/>
          <w:color w:val="222222"/>
        </w:rPr>
        <w:t xml:space="preserve"> logró el segundo lugar tras una gran batalla con </w:t>
      </w:r>
      <w:proofErr w:type="spellStart"/>
      <w:r>
        <w:rPr>
          <w:b/>
          <w:bCs/>
          <w:color w:val="222222"/>
        </w:rPr>
        <w:t>Yvan</w:t>
      </w:r>
      <w:proofErr w:type="spellEnd"/>
      <w:r>
        <w:rPr>
          <w:b/>
          <w:bCs/>
          <w:color w:val="222222"/>
        </w:rPr>
        <w:t xml:space="preserve"> </w:t>
      </w:r>
      <w:proofErr w:type="spellStart"/>
      <w:r>
        <w:rPr>
          <w:b/>
          <w:bCs/>
          <w:color w:val="222222"/>
        </w:rPr>
        <w:t>Muller</w:t>
      </w:r>
      <w:proofErr w:type="spellEnd"/>
      <w:r>
        <w:rPr>
          <w:b/>
          <w:bCs/>
          <w:color w:val="222222"/>
        </w:rPr>
        <w:t xml:space="preserve">, el veterano </w:t>
      </w:r>
      <w:r w:rsidR="00125B4A">
        <w:rPr>
          <w:b/>
          <w:bCs/>
          <w:color w:val="222222"/>
        </w:rPr>
        <w:t xml:space="preserve">piloto </w:t>
      </w:r>
      <w:r>
        <w:rPr>
          <w:b/>
          <w:bCs/>
          <w:color w:val="222222"/>
        </w:rPr>
        <w:t>francés de la categoría.</w:t>
      </w:r>
    </w:p>
    <w:p w:rsidR="00AC52EC" w:rsidRPr="00AA5C3D" w:rsidRDefault="00AC52EC" w:rsidP="00AC52EC">
      <w:pPr>
        <w:pStyle w:val="Prrafodelista"/>
        <w:numPr>
          <w:ilvl w:val="0"/>
          <w:numId w:val="13"/>
        </w:numPr>
        <w:shd w:val="clear" w:color="auto" w:fill="FFFFFF"/>
        <w:spacing w:line="360" w:lineRule="auto"/>
        <w:jc w:val="both"/>
        <w:rPr>
          <w:rFonts w:cstheme="minorHAnsi"/>
          <w:b/>
          <w:bCs/>
          <w:color w:val="222222"/>
        </w:rPr>
      </w:pPr>
      <w:r>
        <w:rPr>
          <w:b/>
          <w:bCs/>
          <w:color w:val="222222"/>
        </w:rPr>
        <w:t xml:space="preserve">En la Carrera 2, Kevin </w:t>
      </w:r>
      <w:proofErr w:type="spellStart"/>
      <w:r>
        <w:rPr>
          <w:b/>
          <w:bCs/>
          <w:color w:val="222222"/>
        </w:rPr>
        <w:t>Ceccon</w:t>
      </w:r>
      <w:proofErr w:type="spellEnd"/>
      <w:r>
        <w:rPr>
          <w:b/>
          <w:bCs/>
          <w:color w:val="222222"/>
        </w:rPr>
        <w:t xml:space="preserve"> ocupó el noveno lugar comenzando desde el fondo de la parrilla en su Giulietta. Repitió este noveno puesto en la Carrera 3.</w:t>
      </w:r>
    </w:p>
    <w:p w:rsidR="00AC52EC" w:rsidRPr="00AA5C3D" w:rsidRDefault="00AC52EC" w:rsidP="00AC52EC">
      <w:pPr>
        <w:pStyle w:val="Prrafodelista"/>
        <w:numPr>
          <w:ilvl w:val="0"/>
          <w:numId w:val="13"/>
        </w:numPr>
        <w:shd w:val="clear" w:color="auto" w:fill="FFFFFF"/>
        <w:spacing w:line="360" w:lineRule="auto"/>
        <w:jc w:val="both"/>
        <w:rPr>
          <w:rFonts w:cstheme="minorHAnsi"/>
          <w:b/>
          <w:bCs/>
          <w:color w:val="222222"/>
        </w:rPr>
      </w:pPr>
      <w:r>
        <w:rPr>
          <w:b/>
          <w:color w:val="000000"/>
          <w:shd w:val="clear" w:color="auto" w:fill="FFFFFF"/>
        </w:rPr>
        <w:t xml:space="preserve">La próxima prueba se celebrará a finales de octubre en </w:t>
      </w:r>
      <w:proofErr w:type="spellStart"/>
      <w:r>
        <w:rPr>
          <w:b/>
          <w:color w:val="000000"/>
          <w:shd w:val="clear" w:color="auto" w:fill="FFFFFF"/>
        </w:rPr>
        <w:t>Suzuka</w:t>
      </w:r>
      <w:proofErr w:type="spellEnd"/>
      <w:r>
        <w:rPr>
          <w:b/>
          <w:color w:val="000000"/>
          <w:shd w:val="clear" w:color="auto" w:fill="FFFFFF"/>
        </w:rPr>
        <w:t>, Japón.</w:t>
      </w:r>
    </w:p>
    <w:p w:rsidR="0001046F" w:rsidRDefault="0001046F" w:rsidP="0001046F">
      <w:pPr>
        <w:spacing w:line="360" w:lineRule="auto"/>
        <w:jc w:val="both"/>
        <w:rPr>
          <w:rFonts w:cs="Times New Roman"/>
          <w:bCs/>
          <w:lang w:eastAsia="en-GB"/>
        </w:rPr>
      </w:pPr>
    </w:p>
    <w:p w:rsidR="00AC52EC" w:rsidRDefault="0001046F" w:rsidP="00AC52EC">
      <w:pPr>
        <w:shd w:val="clear" w:color="auto" w:fill="FFFFFF"/>
        <w:spacing w:line="360" w:lineRule="auto"/>
        <w:jc w:val="both"/>
        <w:rPr>
          <w:rFonts w:cs="Helvetica"/>
          <w:shd w:val="clear" w:color="auto" w:fill="FFFFFF"/>
        </w:rPr>
      </w:pPr>
      <w:r w:rsidRPr="001C6B87">
        <w:rPr>
          <w:rFonts w:cs="Times New Roman"/>
          <w:b/>
          <w:bCs/>
          <w:lang w:eastAsia="en-GB"/>
        </w:rPr>
        <w:t xml:space="preserve">Alcalá de Henares, </w:t>
      </w:r>
      <w:r w:rsidR="00AC52EC">
        <w:rPr>
          <w:rFonts w:cs="Times New Roman"/>
          <w:b/>
          <w:bCs/>
          <w:lang w:eastAsia="en-GB"/>
        </w:rPr>
        <w:t>17</w:t>
      </w:r>
      <w:r w:rsidR="00B6258E" w:rsidRPr="001C6B87">
        <w:rPr>
          <w:rFonts w:cs="Times New Roman"/>
          <w:b/>
          <w:bCs/>
          <w:lang w:eastAsia="en-GB"/>
        </w:rPr>
        <w:t xml:space="preserve"> </w:t>
      </w:r>
      <w:r w:rsidRPr="001C6B87">
        <w:rPr>
          <w:rFonts w:cs="Times New Roman"/>
          <w:b/>
          <w:bCs/>
          <w:lang w:eastAsia="en-GB"/>
        </w:rPr>
        <w:t xml:space="preserve">de </w:t>
      </w:r>
      <w:r w:rsidR="00BA2A29" w:rsidRPr="001C6B87">
        <w:rPr>
          <w:rFonts w:cs="Times New Roman"/>
          <w:b/>
          <w:bCs/>
          <w:lang w:eastAsia="en-GB"/>
        </w:rPr>
        <w:t>septiembre</w:t>
      </w:r>
      <w:r w:rsidRPr="001C6B87">
        <w:rPr>
          <w:rFonts w:cs="Times New Roman"/>
          <w:b/>
          <w:bCs/>
          <w:lang w:eastAsia="en-GB"/>
        </w:rPr>
        <w:t xml:space="preserve"> de 2019</w:t>
      </w:r>
      <w:bookmarkEnd w:id="10"/>
      <w:bookmarkEnd w:id="11"/>
      <w:bookmarkEnd w:id="12"/>
      <w:bookmarkEnd w:id="13"/>
      <w:r w:rsidR="00AC52EC" w:rsidRPr="00AC52EC">
        <w:rPr>
          <w:shd w:val="clear" w:color="auto" w:fill="FFFFFF"/>
        </w:rPr>
        <w:t xml:space="preserve"> </w:t>
      </w:r>
      <w:r w:rsidR="00AC52EC">
        <w:rPr>
          <w:shd w:val="clear" w:color="auto" w:fill="FFFFFF"/>
        </w:rPr>
        <w:t xml:space="preserve">El Alfa Romeo Giulietta </w:t>
      </w:r>
      <w:proofErr w:type="spellStart"/>
      <w:r w:rsidR="00AC52EC">
        <w:rPr>
          <w:shd w:val="clear" w:color="auto" w:fill="FFFFFF"/>
        </w:rPr>
        <w:t>Veloce</w:t>
      </w:r>
      <w:proofErr w:type="spellEnd"/>
      <w:r w:rsidR="00AC52EC">
        <w:rPr>
          <w:shd w:val="clear" w:color="auto" w:fill="FFFFFF"/>
        </w:rPr>
        <w:t xml:space="preserve"> TCR de la temporada 2019 del equipo Romeo </w:t>
      </w:r>
      <w:proofErr w:type="spellStart"/>
      <w:r w:rsidR="00AC52EC">
        <w:rPr>
          <w:shd w:val="clear" w:color="auto" w:fill="FFFFFF"/>
        </w:rPr>
        <w:t>Ferraris</w:t>
      </w:r>
      <w:proofErr w:type="spellEnd"/>
      <w:r w:rsidR="00AC52EC">
        <w:rPr>
          <w:shd w:val="clear" w:color="auto" w:fill="FFFFFF"/>
        </w:rPr>
        <w:t xml:space="preserve"> se reactiva tras el paréntesis veraniego con el segundo puesto logrado en la Carrera 1 por el piloto local </w:t>
      </w:r>
      <w:proofErr w:type="spellStart"/>
      <w:r w:rsidR="00AC52EC">
        <w:rPr>
          <w:shd w:val="clear" w:color="auto" w:fill="FFFFFF"/>
        </w:rPr>
        <w:t>M</w:t>
      </w:r>
      <w:bookmarkStart w:id="14" w:name="_GoBack"/>
      <w:bookmarkEnd w:id="14"/>
      <w:r w:rsidR="00AC52EC">
        <w:rPr>
          <w:shd w:val="clear" w:color="auto" w:fill="FFFFFF"/>
        </w:rPr>
        <w:t>a</w:t>
      </w:r>
      <w:proofErr w:type="spellEnd"/>
      <w:r w:rsidR="00AC52EC">
        <w:rPr>
          <w:shd w:val="clear" w:color="auto" w:fill="FFFFFF"/>
        </w:rPr>
        <w:t xml:space="preserve"> </w:t>
      </w:r>
      <w:proofErr w:type="spellStart"/>
      <w:r w:rsidR="00AC52EC">
        <w:rPr>
          <w:shd w:val="clear" w:color="auto" w:fill="FFFFFF"/>
        </w:rPr>
        <w:t>Qinghuam</w:t>
      </w:r>
      <w:proofErr w:type="spellEnd"/>
      <w:r w:rsidR="00AC52EC">
        <w:rPr>
          <w:shd w:val="clear" w:color="auto" w:fill="FFFFFF"/>
        </w:rPr>
        <w:t>, en una feroz batalla por el primer puesto hasta la curva final. Ahora el piloto chino ocupa el duodécimo lugar en la clasificación con 128 puntos.</w:t>
      </w:r>
    </w:p>
    <w:p w:rsidR="00AC52EC" w:rsidRPr="00AC52EC" w:rsidRDefault="00AC52EC" w:rsidP="00AC52EC">
      <w:pPr>
        <w:shd w:val="clear" w:color="auto" w:fill="FFFFFF"/>
        <w:spacing w:line="360" w:lineRule="auto"/>
        <w:jc w:val="both"/>
        <w:rPr>
          <w:rFonts w:cs="Helvetica"/>
          <w:shd w:val="clear" w:color="auto" w:fill="FFFFFF"/>
        </w:rPr>
      </w:pPr>
    </w:p>
    <w:p w:rsidR="00AC52EC" w:rsidRDefault="00AC52EC" w:rsidP="00AC52EC">
      <w:pPr>
        <w:shd w:val="clear" w:color="auto" w:fill="FFFFFF"/>
        <w:spacing w:line="360" w:lineRule="auto"/>
        <w:jc w:val="both"/>
        <w:rPr>
          <w:rFonts w:cs="Helvetica"/>
          <w:shd w:val="clear" w:color="auto" w:fill="FFFFFF"/>
        </w:rPr>
      </w:pPr>
      <w:r>
        <w:rPr>
          <w:shd w:val="clear" w:color="auto" w:fill="FFFFFF"/>
        </w:rPr>
        <w:t xml:space="preserve">En general, fue un buen fin de semana para el equipo Romeo </w:t>
      </w:r>
      <w:proofErr w:type="spellStart"/>
      <w:r>
        <w:rPr>
          <w:shd w:val="clear" w:color="auto" w:fill="FFFFFF"/>
        </w:rPr>
        <w:t>Ferraris</w:t>
      </w:r>
      <w:proofErr w:type="spellEnd"/>
      <w:r>
        <w:rPr>
          <w:shd w:val="clear" w:color="auto" w:fill="FFFFFF"/>
        </w:rPr>
        <w:t xml:space="preserve">, en una prueba repleta de acción y numerosos golpes entre los coches competidores. El piloto italiano Kevin </w:t>
      </w:r>
      <w:proofErr w:type="spellStart"/>
      <w:r>
        <w:rPr>
          <w:shd w:val="clear" w:color="auto" w:fill="FFFFFF"/>
        </w:rPr>
        <w:t>Ceccon</w:t>
      </w:r>
      <w:proofErr w:type="spellEnd"/>
      <w:r>
        <w:rPr>
          <w:shd w:val="clear" w:color="auto" w:fill="FFFFFF"/>
        </w:rPr>
        <w:t xml:space="preserve"> registró dos novenos lugares, con una remontada espectacular en la Carrera 2 después de comenzar desde el fondo de la parrilla en su Alfa Romeo Giulietta.</w:t>
      </w:r>
    </w:p>
    <w:p w:rsidR="00AC52EC" w:rsidRPr="00AC52EC" w:rsidRDefault="00AC52EC" w:rsidP="00AC52EC">
      <w:pPr>
        <w:shd w:val="clear" w:color="auto" w:fill="FFFFFF"/>
        <w:spacing w:line="360" w:lineRule="auto"/>
        <w:jc w:val="both"/>
        <w:rPr>
          <w:rFonts w:cs="Helvetica"/>
          <w:shd w:val="clear" w:color="auto" w:fill="FFFFFF"/>
        </w:rPr>
      </w:pPr>
    </w:p>
    <w:p w:rsidR="00AC52EC" w:rsidRDefault="00AC52EC" w:rsidP="00AC52EC">
      <w:pPr>
        <w:shd w:val="clear" w:color="auto" w:fill="FFFFFF"/>
        <w:spacing w:line="360" w:lineRule="auto"/>
        <w:jc w:val="both"/>
        <w:rPr>
          <w:rFonts w:cs="Helvetica"/>
          <w:shd w:val="clear" w:color="auto" w:fill="FFFFFF"/>
        </w:rPr>
      </w:pPr>
      <w:r>
        <w:rPr>
          <w:shd w:val="clear" w:color="auto" w:fill="FFFFFF"/>
        </w:rPr>
        <w:t xml:space="preserve">Diseñado y construido en Opera (Milán), este Alfa Romeo compacto está equipado con un motor de 4 cilindros en línea de 1742 cc y desarrolla más de 350 CV. Después de hacer su debut en pista en abril de 2016 y tras un posterior período de desarrollo, el Alfa Romeo Giulietta cosechó sus primeros éxitos en la TCR International Series solo un año después de su lanzamiento. En octubre de 2018, el equipo Romeo </w:t>
      </w:r>
      <w:proofErr w:type="spellStart"/>
      <w:r>
        <w:rPr>
          <w:shd w:val="clear" w:color="auto" w:fill="FFFFFF"/>
        </w:rPr>
        <w:t>Ferraris</w:t>
      </w:r>
      <w:proofErr w:type="spellEnd"/>
      <w:r>
        <w:rPr>
          <w:shd w:val="clear" w:color="auto" w:fill="FFFFFF"/>
        </w:rPr>
        <w:t xml:space="preserve"> obtuvo una histórica victoria en la Copa Mundial de Turismos WTCR de la FIA en </w:t>
      </w:r>
      <w:proofErr w:type="spellStart"/>
      <w:r>
        <w:rPr>
          <w:shd w:val="clear" w:color="auto" w:fill="FFFFFF"/>
        </w:rPr>
        <w:t>Suzuka</w:t>
      </w:r>
      <w:proofErr w:type="spellEnd"/>
      <w:r>
        <w:rPr>
          <w:shd w:val="clear" w:color="auto" w:fill="FFFFFF"/>
        </w:rPr>
        <w:t xml:space="preserve">, Japón. Ahora el automóvil va a más, </w:t>
      </w:r>
      <w:r w:rsidR="00125B4A">
        <w:rPr>
          <w:shd w:val="clear" w:color="auto" w:fill="FFFFFF"/>
        </w:rPr>
        <w:t>ofreciendo</w:t>
      </w:r>
      <w:r>
        <w:rPr>
          <w:shd w:val="clear" w:color="auto" w:fill="FFFFFF"/>
        </w:rPr>
        <w:t xml:space="preserve"> a los fans un </w:t>
      </w:r>
      <w:r w:rsidRPr="0030476F">
        <w:rPr>
          <w:i/>
          <w:shd w:val="clear" w:color="auto" w:fill="FFFFFF"/>
        </w:rPr>
        <w:t>crescendo</w:t>
      </w:r>
      <w:r>
        <w:rPr>
          <w:shd w:val="clear" w:color="auto" w:fill="FFFFFF"/>
        </w:rPr>
        <w:t xml:space="preserve"> de emociones en la temporada 2019, como siempre bajo la bandera de Alfa Romeo: en junio, el Alfa Romeo Giulietta </w:t>
      </w:r>
      <w:proofErr w:type="spellStart"/>
      <w:r>
        <w:rPr>
          <w:shd w:val="clear" w:color="auto" w:fill="FFFFFF"/>
        </w:rPr>
        <w:t>Veloce</w:t>
      </w:r>
      <w:proofErr w:type="spellEnd"/>
      <w:r>
        <w:rPr>
          <w:shd w:val="clear" w:color="auto" w:fill="FFFFFF"/>
        </w:rPr>
        <w:t xml:space="preserve"> del equipo Romeo Ferrari obtuvo la victoria en el TRC de Australia, en el circuito de </w:t>
      </w:r>
      <w:proofErr w:type="spellStart"/>
      <w:r>
        <w:rPr>
          <w:shd w:val="clear" w:color="auto" w:fill="FFFFFF"/>
        </w:rPr>
        <w:t>Phillip</w:t>
      </w:r>
      <w:proofErr w:type="spellEnd"/>
      <w:r>
        <w:rPr>
          <w:shd w:val="clear" w:color="auto" w:fill="FFFFFF"/>
        </w:rPr>
        <w:t xml:space="preserve"> Island.</w:t>
      </w:r>
    </w:p>
    <w:p w:rsidR="00AC52EC" w:rsidRPr="00AC52EC" w:rsidRDefault="00AC52EC" w:rsidP="00AC52EC">
      <w:pPr>
        <w:shd w:val="clear" w:color="auto" w:fill="FFFFFF"/>
        <w:spacing w:line="360" w:lineRule="auto"/>
        <w:jc w:val="both"/>
        <w:rPr>
          <w:rFonts w:cs="Helvetica"/>
          <w:shd w:val="clear" w:color="auto" w:fill="FFFFFF"/>
        </w:rPr>
      </w:pPr>
    </w:p>
    <w:p w:rsidR="00AC52EC" w:rsidRPr="00AC52EC" w:rsidRDefault="00AC52EC" w:rsidP="00AC52EC">
      <w:pPr>
        <w:shd w:val="clear" w:color="auto" w:fill="FFFFFF"/>
        <w:spacing w:line="360" w:lineRule="auto"/>
        <w:jc w:val="both"/>
        <w:rPr>
          <w:rFonts w:cs="Helvetica"/>
          <w:shd w:val="clear" w:color="auto" w:fill="FFFFFF"/>
        </w:rPr>
      </w:pPr>
    </w:p>
    <w:p w:rsidR="00CB2B47" w:rsidRPr="00CA694C" w:rsidRDefault="00CB2B47" w:rsidP="00AC52EC">
      <w:pPr>
        <w:spacing w:line="360" w:lineRule="auto"/>
        <w:jc w:val="both"/>
        <w:rPr>
          <w:rFonts w:asciiTheme="minorHAnsi" w:hAnsiTheme="minorHAnsi" w:cstheme="minorHAnsi"/>
          <w:b/>
        </w:rPr>
      </w:pPr>
    </w:p>
    <w:p w:rsidR="00CC6E32" w:rsidRPr="008236EE" w:rsidRDefault="00CC6E32" w:rsidP="007D152D">
      <w:pPr>
        <w:shd w:val="clear" w:color="auto" w:fill="FFFFFF"/>
        <w:spacing w:line="360" w:lineRule="auto"/>
        <w:jc w:val="both"/>
        <w:rPr>
          <w:rFonts w:ascii="Arial" w:eastAsia="Calibri" w:hAnsi="Arial" w:cs="Arial"/>
          <w:b/>
          <w:bCs/>
          <w:color w:val="A6A6A6" w:themeColor="background1" w:themeShade="A6"/>
          <w:sz w:val="16"/>
          <w:szCs w:val="16"/>
          <w:u w:val="single"/>
          <w:lang w:eastAsia="it-IT"/>
        </w:rPr>
      </w:pPr>
    </w:p>
    <w:p w:rsidR="00334CAD" w:rsidRPr="00125B4A"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125B4A">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BB" w:rsidRDefault="00CC72BB" w:rsidP="0040727A">
      <w:r>
        <w:separator/>
      </w:r>
    </w:p>
  </w:endnote>
  <w:endnote w:type="continuationSeparator" w:id="0">
    <w:p w:rsidR="00CC72BB" w:rsidRDefault="00CC72BB"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125B4A">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125B4A">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125B4A">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BB" w:rsidRDefault="00CC72BB" w:rsidP="0040727A">
      <w:r>
        <w:separator/>
      </w:r>
    </w:p>
  </w:footnote>
  <w:footnote w:type="continuationSeparator" w:id="0">
    <w:p w:rsidR="00CC72BB" w:rsidRDefault="00CC72BB"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6E6"/>
    <w:multiLevelType w:val="hybridMultilevel"/>
    <w:tmpl w:val="255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E4517"/>
    <w:multiLevelType w:val="hybridMultilevel"/>
    <w:tmpl w:val="941ED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3610AE"/>
    <w:multiLevelType w:val="hybridMultilevel"/>
    <w:tmpl w:val="363CF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520261"/>
    <w:multiLevelType w:val="multilevel"/>
    <w:tmpl w:val="86FCD984"/>
    <w:lvl w:ilvl="0">
      <w:start w:val="1"/>
      <w:numFmt w:val="decimal"/>
      <w:pStyle w:val="Bullet"/>
      <w:lvlText w:val="%1)"/>
      <w:lvlJc w:val="left"/>
      <w:pPr>
        <w:ind w:left="1920" w:hanging="360"/>
      </w:pPr>
      <w:rPr>
        <w:rFonts w:asciiTheme="minorHAnsi" w:eastAsia="Calibri" w:hAnsiTheme="minorHAnsi" w:cstheme="minorHAnsi"/>
      </w:rPr>
    </w:lvl>
    <w:lvl w:ilvl="1">
      <w:start w:val="1"/>
      <w:numFmt w:val="bullet"/>
      <w:pStyle w:val="Bullet1"/>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11"/>
  </w:num>
  <w:num w:numId="6">
    <w:abstractNumId w:val="12"/>
  </w:num>
  <w:num w:numId="7">
    <w:abstractNumId w:val="5"/>
  </w:num>
  <w:num w:numId="8">
    <w:abstractNumId w:val="9"/>
  </w:num>
  <w:num w:numId="9">
    <w:abstractNumId w:val="7"/>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1648A"/>
    <w:rsid w:val="0002037D"/>
    <w:rsid w:val="0002378B"/>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5B4A"/>
    <w:rsid w:val="00127575"/>
    <w:rsid w:val="00130B63"/>
    <w:rsid w:val="00134D90"/>
    <w:rsid w:val="001466B7"/>
    <w:rsid w:val="00152E1F"/>
    <w:rsid w:val="001643D7"/>
    <w:rsid w:val="00173E62"/>
    <w:rsid w:val="00193165"/>
    <w:rsid w:val="00196436"/>
    <w:rsid w:val="001A44E1"/>
    <w:rsid w:val="001B476D"/>
    <w:rsid w:val="001B7952"/>
    <w:rsid w:val="001C195B"/>
    <w:rsid w:val="001C655F"/>
    <w:rsid w:val="001C6B87"/>
    <w:rsid w:val="001E1A5C"/>
    <w:rsid w:val="001E2146"/>
    <w:rsid w:val="001E5D55"/>
    <w:rsid w:val="001E6F08"/>
    <w:rsid w:val="001E72DE"/>
    <w:rsid w:val="001F43CC"/>
    <w:rsid w:val="001F4A21"/>
    <w:rsid w:val="00201679"/>
    <w:rsid w:val="002027F5"/>
    <w:rsid w:val="00203F6E"/>
    <w:rsid w:val="00217E0B"/>
    <w:rsid w:val="0022002D"/>
    <w:rsid w:val="0022119D"/>
    <w:rsid w:val="0022139D"/>
    <w:rsid w:val="002261FD"/>
    <w:rsid w:val="00235E55"/>
    <w:rsid w:val="00242880"/>
    <w:rsid w:val="00243D71"/>
    <w:rsid w:val="002463D0"/>
    <w:rsid w:val="0025306C"/>
    <w:rsid w:val="002579B2"/>
    <w:rsid w:val="002615BB"/>
    <w:rsid w:val="0026205B"/>
    <w:rsid w:val="002632B2"/>
    <w:rsid w:val="0027228C"/>
    <w:rsid w:val="002723FD"/>
    <w:rsid w:val="00277BED"/>
    <w:rsid w:val="00284863"/>
    <w:rsid w:val="002849E4"/>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85C84"/>
    <w:rsid w:val="003A454A"/>
    <w:rsid w:val="003B02D3"/>
    <w:rsid w:val="003B2FC2"/>
    <w:rsid w:val="003B5E1C"/>
    <w:rsid w:val="003B604D"/>
    <w:rsid w:val="003B6B4D"/>
    <w:rsid w:val="003D0012"/>
    <w:rsid w:val="003D00CD"/>
    <w:rsid w:val="003D0B65"/>
    <w:rsid w:val="003D6EF2"/>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4248"/>
    <w:rsid w:val="004E397A"/>
    <w:rsid w:val="004E41B3"/>
    <w:rsid w:val="004F5277"/>
    <w:rsid w:val="005131AD"/>
    <w:rsid w:val="00513EA9"/>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93DCD"/>
    <w:rsid w:val="005A3219"/>
    <w:rsid w:val="005B34C4"/>
    <w:rsid w:val="005C2CF7"/>
    <w:rsid w:val="005C30CC"/>
    <w:rsid w:val="005D2601"/>
    <w:rsid w:val="005D712B"/>
    <w:rsid w:val="005E483E"/>
    <w:rsid w:val="005E5DFD"/>
    <w:rsid w:val="005E63F5"/>
    <w:rsid w:val="005E7118"/>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282"/>
    <w:rsid w:val="00651ABB"/>
    <w:rsid w:val="00654045"/>
    <w:rsid w:val="0065591D"/>
    <w:rsid w:val="0065720F"/>
    <w:rsid w:val="00657241"/>
    <w:rsid w:val="00660FD5"/>
    <w:rsid w:val="00662587"/>
    <w:rsid w:val="00662CB3"/>
    <w:rsid w:val="0067028C"/>
    <w:rsid w:val="0067275F"/>
    <w:rsid w:val="00676F51"/>
    <w:rsid w:val="0068350B"/>
    <w:rsid w:val="00684E05"/>
    <w:rsid w:val="00687F08"/>
    <w:rsid w:val="006A0651"/>
    <w:rsid w:val="006A5513"/>
    <w:rsid w:val="006A69E7"/>
    <w:rsid w:val="006D2246"/>
    <w:rsid w:val="006D5BDB"/>
    <w:rsid w:val="006D761A"/>
    <w:rsid w:val="006E0884"/>
    <w:rsid w:val="006E44CA"/>
    <w:rsid w:val="006E78DB"/>
    <w:rsid w:val="006F1970"/>
    <w:rsid w:val="00704B41"/>
    <w:rsid w:val="0070757A"/>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52D"/>
    <w:rsid w:val="007D228B"/>
    <w:rsid w:val="007D4DCC"/>
    <w:rsid w:val="007D7F2C"/>
    <w:rsid w:val="007E4B54"/>
    <w:rsid w:val="007E7DB2"/>
    <w:rsid w:val="007F3B1B"/>
    <w:rsid w:val="007F42CE"/>
    <w:rsid w:val="0080593F"/>
    <w:rsid w:val="00807297"/>
    <w:rsid w:val="008210E6"/>
    <w:rsid w:val="00821BFC"/>
    <w:rsid w:val="008236EE"/>
    <w:rsid w:val="00825E46"/>
    <w:rsid w:val="00826617"/>
    <w:rsid w:val="00831ECD"/>
    <w:rsid w:val="008341CC"/>
    <w:rsid w:val="0084139F"/>
    <w:rsid w:val="008524D7"/>
    <w:rsid w:val="008566AC"/>
    <w:rsid w:val="00873252"/>
    <w:rsid w:val="008740C3"/>
    <w:rsid w:val="008762DB"/>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4CA0"/>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5144"/>
    <w:rsid w:val="00A96976"/>
    <w:rsid w:val="00AA01A3"/>
    <w:rsid w:val="00AA0E4B"/>
    <w:rsid w:val="00AA2C47"/>
    <w:rsid w:val="00AA48FA"/>
    <w:rsid w:val="00AA5EAD"/>
    <w:rsid w:val="00AA6167"/>
    <w:rsid w:val="00AB4F94"/>
    <w:rsid w:val="00AB7FF8"/>
    <w:rsid w:val="00AC52EC"/>
    <w:rsid w:val="00AC6336"/>
    <w:rsid w:val="00AD4C4B"/>
    <w:rsid w:val="00AE1780"/>
    <w:rsid w:val="00AE35CD"/>
    <w:rsid w:val="00AE79DC"/>
    <w:rsid w:val="00B0019C"/>
    <w:rsid w:val="00B10248"/>
    <w:rsid w:val="00B103AF"/>
    <w:rsid w:val="00B2051F"/>
    <w:rsid w:val="00B21B70"/>
    <w:rsid w:val="00B23C3A"/>
    <w:rsid w:val="00B32CA2"/>
    <w:rsid w:val="00B3370B"/>
    <w:rsid w:val="00B35FEB"/>
    <w:rsid w:val="00B56A6C"/>
    <w:rsid w:val="00B6258E"/>
    <w:rsid w:val="00B64BA0"/>
    <w:rsid w:val="00B65279"/>
    <w:rsid w:val="00B663AD"/>
    <w:rsid w:val="00B726DF"/>
    <w:rsid w:val="00B748D1"/>
    <w:rsid w:val="00B87630"/>
    <w:rsid w:val="00B92B43"/>
    <w:rsid w:val="00B93250"/>
    <w:rsid w:val="00B9591D"/>
    <w:rsid w:val="00BA2A29"/>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15836"/>
    <w:rsid w:val="00C20E27"/>
    <w:rsid w:val="00C2543C"/>
    <w:rsid w:val="00C31BB5"/>
    <w:rsid w:val="00C4271C"/>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A694C"/>
    <w:rsid w:val="00CB2B47"/>
    <w:rsid w:val="00CC6E32"/>
    <w:rsid w:val="00CC72BB"/>
    <w:rsid w:val="00CD0F01"/>
    <w:rsid w:val="00CD22C5"/>
    <w:rsid w:val="00CD48DB"/>
    <w:rsid w:val="00CD630D"/>
    <w:rsid w:val="00CE0698"/>
    <w:rsid w:val="00CE4218"/>
    <w:rsid w:val="00CE4964"/>
    <w:rsid w:val="00CF280B"/>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0020"/>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Rientro">
    <w:name w:val="Rientro"/>
    <w:basedOn w:val="Bullet"/>
    <w:link w:val="RientroCarattere"/>
    <w:qFormat/>
    <w:rsid w:val="00BA2A29"/>
    <w:pPr>
      <w:tabs>
        <w:tab w:val="clear" w:pos="1134"/>
        <w:tab w:val="left" w:pos="1418"/>
      </w:tabs>
      <w:ind w:left="1920" w:hanging="360"/>
    </w:pPr>
    <w:rPr>
      <w:i w:val="0"/>
    </w:rPr>
  </w:style>
  <w:style w:type="character" w:customStyle="1" w:styleId="RientroCarattere">
    <w:name w:val="Rientro Carattere"/>
    <w:link w:val="Rientro"/>
    <w:locked/>
    <w:rsid w:val="00BA2A29"/>
    <w:rPr>
      <w:rFonts w:eastAsia="Calibri" w:cstheme="minorHAnsi"/>
      <w:noProof/>
      <w:color w:val="000000"/>
      <w:sz w:val="28"/>
      <w:szCs w:val="28"/>
    </w:rPr>
  </w:style>
  <w:style w:type="paragraph" w:customStyle="1" w:styleId="Bullet">
    <w:name w:val="Bullet"/>
    <w:basedOn w:val="Normal"/>
    <w:qFormat/>
    <w:rsid w:val="00BA2A29"/>
    <w:pPr>
      <w:widowControl w:val="0"/>
      <w:numPr>
        <w:numId w:val="10"/>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134"/>
      </w:tabs>
      <w:spacing w:after="120"/>
      <w:ind w:left="1134" w:hanging="284"/>
    </w:pPr>
    <w:rPr>
      <w:rFonts w:asciiTheme="minorHAnsi" w:eastAsia="Calibri" w:hAnsiTheme="minorHAnsi" w:cstheme="minorHAnsi"/>
      <w:i/>
      <w:noProof/>
      <w:color w:val="000000"/>
      <w:sz w:val="28"/>
      <w:szCs w:val="28"/>
    </w:rPr>
  </w:style>
  <w:style w:type="paragraph" w:customStyle="1" w:styleId="Bullet1">
    <w:name w:val="Bullet1"/>
    <w:basedOn w:val="Bullet"/>
    <w:qFormat/>
    <w:rsid w:val="00BA2A29"/>
    <w:pPr>
      <w:numPr>
        <w:ilvl w:val="1"/>
      </w:numPr>
      <w:tabs>
        <w:tab w:val="left" w:pos="1418"/>
      </w:tabs>
      <w:ind w:left="1418" w:hanging="284"/>
    </w:pPr>
  </w:style>
  <w:style w:type="character" w:styleId="nfasis">
    <w:name w:val="Emphasis"/>
    <w:basedOn w:val="Fuentedeprrafopredeter"/>
    <w:uiPriority w:val="20"/>
    <w:qFormat/>
    <w:rsid w:val="00BA2A29"/>
    <w:rPr>
      <w:i/>
      <w:iCs/>
    </w:rPr>
  </w:style>
  <w:style w:type="character" w:styleId="Refdecomentario">
    <w:name w:val="annotation reference"/>
    <w:basedOn w:val="Fuentedeprrafopredeter"/>
    <w:uiPriority w:val="99"/>
    <w:semiHidden/>
    <w:unhideWhenUsed/>
    <w:rsid w:val="00BA2A29"/>
    <w:rPr>
      <w:sz w:val="16"/>
      <w:szCs w:val="16"/>
    </w:rPr>
  </w:style>
  <w:style w:type="paragraph" w:styleId="Textocomentario">
    <w:name w:val="annotation text"/>
    <w:basedOn w:val="Normal"/>
    <w:link w:val="TextocomentarioCar"/>
    <w:uiPriority w:val="99"/>
    <w:unhideWhenUsed/>
    <w:rsid w:val="00BA2A29"/>
    <w:rPr>
      <w:rFonts w:ascii="Times" w:eastAsiaTheme="minorEastAsia" w:hAnsi="Times" w:cs="Times New Roman"/>
      <w:sz w:val="20"/>
      <w:szCs w:val="20"/>
    </w:rPr>
  </w:style>
  <w:style w:type="character" w:customStyle="1" w:styleId="TextocomentarioCar">
    <w:name w:val="Texto comentario Car"/>
    <w:basedOn w:val="Fuentedeprrafopredeter"/>
    <w:link w:val="Textocomentario"/>
    <w:uiPriority w:val="99"/>
    <w:rsid w:val="00BA2A29"/>
    <w:rPr>
      <w:rFonts w:ascii="Times" w:eastAsiaTheme="minorEastAsia" w:hAnsi="Times" w:cs="Times New Roman"/>
      <w:sz w:val="20"/>
      <w:szCs w:val="20"/>
    </w:rPr>
  </w:style>
  <w:style w:type="character" w:customStyle="1" w:styleId="tlid-translation">
    <w:name w:val="tlid-translation"/>
    <w:basedOn w:val="Fuentedeprrafopredeter"/>
    <w:rsid w:val="00BA2A29"/>
  </w:style>
  <w:style w:type="character" w:customStyle="1" w:styleId="UnresolvedMention">
    <w:name w:val="Unresolved Mention"/>
    <w:basedOn w:val="Fuentedeprrafopredeter"/>
    <w:uiPriority w:val="99"/>
    <w:semiHidden/>
    <w:unhideWhenUsed/>
    <w:rsid w:val="007D152D"/>
    <w:rPr>
      <w:color w:val="605E5C"/>
      <w:shd w:val="clear" w:color="auto" w:fill="E1DFDD"/>
    </w:rPr>
  </w:style>
  <w:style w:type="character" w:styleId="Hipervnculovisitado">
    <w:name w:val="FollowedHyperlink"/>
    <w:basedOn w:val="Fuentedeprrafopredeter"/>
    <w:uiPriority w:val="99"/>
    <w:semiHidden/>
    <w:unhideWhenUsed/>
    <w:rsid w:val="001C6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Rientro">
    <w:name w:val="Rientro"/>
    <w:basedOn w:val="Bullet"/>
    <w:link w:val="RientroCarattere"/>
    <w:qFormat/>
    <w:rsid w:val="00BA2A29"/>
    <w:pPr>
      <w:tabs>
        <w:tab w:val="clear" w:pos="1134"/>
        <w:tab w:val="left" w:pos="1418"/>
      </w:tabs>
      <w:ind w:left="1920" w:hanging="360"/>
    </w:pPr>
    <w:rPr>
      <w:i w:val="0"/>
    </w:rPr>
  </w:style>
  <w:style w:type="character" w:customStyle="1" w:styleId="RientroCarattere">
    <w:name w:val="Rientro Carattere"/>
    <w:link w:val="Rientro"/>
    <w:locked/>
    <w:rsid w:val="00BA2A29"/>
    <w:rPr>
      <w:rFonts w:eastAsia="Calibri" w:cstheme="minorHAnsi"/>
      <w:noProof/>
      <w:color w:val="000000"/>
      <w:sz w:val="28"/>
      <w:szCs w:val="28"/>
    </w:rPr>
  </w:style>
  <w:style w:type="paragraph" w:customStyle="1" w:styleId="Bullet">
    <w:name w:val="Bullet"/>
    <w:basedOn w:val="Normal"/>
    <w:qFormat/>
    <w:rsid w:val="00BA2A29"/>
    <w:pPr>
      <w:widowControl w:val="0"/>
      <w:numPr>
        <w:numId w:val="10"/>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134"/>
      </w:tabs>
      <w:spacing w:after="120"/>
      <w:ind w:left="1134" w:hanging="284"/>
    </w:pPr>
    <w:rPr>
      <w:rFonts w:asciiTheme="minorHAnsi" w:eastAsia="Calibri" w:hAnsiTheme="minorHAnsi" w:cstheme="minorHAnsi"/>
      <w:i/>
      <w:noProof/>
      <w:color w:val="000000"/>
      <w:sz w:val="28"/>
      <w:szCs w:val="28"/>
    </w:rPr>
  </w:style>
  <w:style w:type="paragraph" w:customStyle="1" w:styleId="Bullet1">
    <w:name w:val="Bullet1"/>
    <w:basedOn w:val="Bullet"/>
    <w:qFormat/>
    <w:rsid w:val="00BA2A29"/>
    <w:pPr>
      <w:numPr>
        <w:ilvl w:val="1"/>
      </w:numPr>
      <w:tabs>
        <w:tab w:val="left" w:pos="1418"/>
      </w:tabs>
      <w:ind w:left="1418" w:hanging="284"/>
    </w:pPr>
  </w:style>
  <w:style w:type="character" w:styleId="nfasis">
    <w:name w:val="Emphasis"/>
    <w:basedOn w:val="Fuentedeprrafopredeter"/>
    <w:uiPriority w:val="20"/>
    <w:qFormat/>
    <w:rsid w:val="00BA2A29"/>
    <w:rPr>
      <w:i/>
      <w:iCs/>
    </w:rPr>
  </w:style>
  <w:style w:type="character" w:styleId="Refdecomentario">
    <w:name w:val="annotation reference"/>
    <w:basedOn w:val="Fuentedeprrafopredeter"/>
    <w:uiPriority w:val="99"/>
    <w:semiHidden/>
    <w:unhideWhenUsed/>
    <w:rsid w:val="00BA2A29"/>
    <w:rPr>
      <w:sz w:val="16"/>
      <w:szCs w:val="16"/>
    </w:rPr>
  </w:style>
  <w:style w:type="paragraph" w:styleId="Textocomentario">
    <w:name w:val="annotation text"/>
    <w:basedOn w:val="Normal"/>
    <w:link w:val="TextocomentarioCar"/>
    <w:uiPriority w:val="99"/>
    <w:unhideWhenUsed/>
    <w:rsid w:val="00BA2A29"/>
    <w:rPr>
      <w:rFonts w:ascii="Times" w:eastAsiaTheme="minorEastAsia" w:hAnsi="Times" w:cs="Times New Roman"/>
      <w:sz w:val="20"/>
      <w:szCs w:val="20"/>
    </w:rPr>
  </w:style>
  <w:style w:type="character" w:customStyle="1" w:styleId="TextocomentarioCar">
    <w:name w:val="Texto comentario Car"/>
    <w:basedOn w:val="Fuentedeprrafopredeter"/>
    <w:link w:val="Textocomentario"/>
    <w:uiPriority w:val="99"/>
    <w:rsid w:val="00BA2A29"/>
    <w:rPr>
      <w:rFonts w:ascii="Times" w:eastAsiaTheme="minorEastAsia" w:hAnsi="Times" w:cs="Times New Roman"/>
      <w:sz w:val="20"/>
      <w:szCs w:val="20"/>
    </w:rPr>
  </w:style>
  <w:style w:type="character" w:customStyle="1" w:styleId="tlid-translation">
    <w:name w:val="tlid-translation"/>
    <w:basedOn w:val="Fuentedeprrafopredeter"/>
    <w:rsid w:val="00BA2A29"/>
  </w:style>
  <w:style w:type="character" w:customStyle="1" w:styleId="UnresolvedMention">
    <w:name w:val="Unresolved Mention"/>
    <w:basedOn w:val="Fuentedeprrafopredeter"/>
    <w:uiPriority w:val="99"/>
    <w:semiHidden/>
    <w:unhideWhenUsed/>
    <w:rsid w:val="007D152D"/>
    <w:rPr>
      <w:color w:val="605E5C"/>
      <w:shd w:val="clear" w:color="auto" w:fill="E1DFDD"/>
    </w:rPr>
  </w:style>
  <w:style w:type="character" w:styleId="Hipervnculovisitado">
    <w:name w:val="FollowedHyperlink"/>
    <w:basedOn w:val="Fuentedeprrafopredeter"/>
    <w:uiPriority w:val="99"/>
    <w:semiHidden/>
    <w:unhideWhenUsed/>
    <w:rsid w:val="001C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17C1-F121-4A33-AA08-5F8AE123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2019-08-05T07:52:00Z</cp:lastPrinted>
  <dcterms:created xsi:type="dcterms:W3CDTF">2019-09-17T10:05:00Z</dcterms:created>
  <dcterms:modified xsi:type="dcterms:W3CDTF">2019-09-17T10:06:00Z</dcterms:modified>
</cp:coreProperties>
</file>