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01" w:rsidRDefault="00430D5E" w:rsidP="00124A01">
      <w:pPr>
        <w:tabs>
          <w:tab w:val="left" w:pos="648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El Grupo FCA, con</w:t>
      </w:r>
      <w:bookmarkStart w:id="0" w:name="_GoBack"/>
      <w:bookmarkEnd w:id="0"/>
      <w:r w:rsidR="00452F4A">
        <w:rPr>
          <w:b/>
          <w:sz w:val="28"/>
        </w:rPr>
        <w:t xml:space="preserve"> los afectados por el terremoto de Italia</w:t>
      </w:r>
    </w:p>
    <w:p w:rsidR="00452F4A" w:rsidRDefault="00452F4A" w:rsidP="00124A01">
      <w:pPr>
        <w:tabs>
          <w:tab w:val="left" w:pos="6480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24A01" w:rsidRPr="00452F4A" w:rsidRDefault="00452F4A" w:rsidP="00D20583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bCs/>
        </w:rPr>
        <w:t>Las empresas pertenecientes al grupo FCA han querido mostrar su solidaridad y cercanía con las víctimas de las comunidades afectadas por los terremotos que asolaron el centro de Italia la semana pasada.</w:t>
      </w:r>
    </w:p>
    <w:p w:rsidR="00F84829" w:rsidRPr="00452F4A" w:rsidRDefault="00F84829" w:rsidP="00F84829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84829" w:rsidRDefault="00F84829" w:rsidP="00F84829">
      <w:pPr>
        <w:spacing w:line="360" w:lineRule="auto"/>
        <w:jc w:val="right"/>
      </w:pPr>
      <w:r>
        <w:rPr>
          <w:b/>
          <w:bCs/>
        </w:rPr>
        <w:t>Alcalá de Henares, 29 de agosto de 2016</w:t>
      </w:r>
    </w:p>
    <w:p w:rsidR="00F84829" w:rsidRDefault="00F84829" w:rsidP="00452F4A">
      <w:pPr>
        <w:spacing w:line="276" w:lineRule="auto"/>
      </w:pPr>
    </w:p>
    <w:p w:rsidR="00F84829" w:rsidRDefault="00452F4A" w:rsidP="00F84829">
      <w:pPr>
        <w:spacing w:line="276" w:lineRule="auto"/>
        <w:jc w:val="both"/>
      </w:pPr>
      <w:r>
        <w:t xml:space="preserve">Con el fin de brindar su apoyo a las personas afectadas por el desastroso terremoto, FCA está participando en actividades de recaudación de fondos realizadas por la Cruz Roja Italiana. </w:t>
      </w:r>
      <w:r w:rsidR="00F84829">
        <w:t>Tanto e</w:t>
      </w:r>
      <w:r>
        <w:t>l Grupo</w:t>
      </w:r>
      <w:r w:rsidR="00F84829">
        <w:t xml:space="preserve"> como sus empleados</w:t>
      </w:r>
      <w:r>
        <w:t xml:space="preserve"> </w:t>
      </w:r>
      <w:r w:rsidR="00F84829">
        <w:t xml:space="preserve">han activado una campaña de donaciones </w:t>
      </w:r>
      <w:r>
        <w:t>para esta iniciativa</w:t>
      </w:r>
      <w:r w:rsidR="00F84829">
        <w:t xml:space="preserve"> humanitaria. </w:t>
      </w:r>
    </w:p>
    <w:p w:rsidR="00F84829" w:rsidRDefault="00F84829" w:rsidP="00F84829">
      <w:pPr>
        <w:spacing w:line="276" w:lineRule="auto"/>
        <w:jc w:val="both"/>
      </w:pPr>
    </w:p>
    <w:p w:rsidR="002615BB" w:rsidRDefault="00F84829" w:rsidP="00F84829">
      <w:pPr>
        <w:spacing w:line="276" w:lineRule="auto"/>
        <w:jc w:val="both"/>
      </w:pPr>
      <w:r>
        <w:t>FCA también</w:t>
      </w:r>
      <w:r w:rsidR="00452F4A">
        <w:t xml:space="preserve"> </w:t>
      </w:r>
      <w:r>
        <w:t>ha</w:t>
      </w:r>
      <w:r w:rsidR="00452F4A">
        <w:t xml:space="preserve"> </w:t>
      </w:r>
      <w:r>
        <w:t>puesto</w:t>
      </w:r>
      <w:r w:rsidR="00452F4A">
        <w:t xml:space="preserve"> a disponibilidad de las instituciones una flota de vehículos</w:t>
      </w:r>
      <w:r>
        <w:t xml:space="preserve"> comerciales</w:t>
      </w:r>
      <w:r w:rsidR="00452F4A">
        <w:t xml:space="preserve"> para participar en las operaciones de emergencia en las zonas afectadas que realizarán operaciones logísticas y operativas.</w:t>
      </w:r>
    </w:p>
    <w:p w:rsidR="00452F4A" w:rsidRDefault="00452F4A" w:rsidP="00F84829">
      <w:pPr>
        <w:spacing w:line="276" w:lineRule="auto"/>
        <w:jc w:val="both"/>
      </w:pPr>
    </w:p>
    <w:p w:rsidR="00F84829" w:rsidRDefault="00452F4A" w:rsidP="00F84829">
      <w:pPr>
        <w:spacing w:line="276" w:lineRule="auto"/>
        <w:jc w:val="both"/>
      </w:pPr>
      <w:r>
        <w:t xml:space="preserve">Entre las numerosas iniciativas que la empresa ha puesto en marcha se encuentra la </w:t>
      </w:r>
      <w:r w:rsidR="00F84829">
        <w:t>suspensión del pago de las cuotas y comisiones de financiación, leasing y alquiler firmadas por los habitantes de las zonas afectadas por el terremoto. Además, FCA y FCA Bank han puesto a disponibilidad de aquellos cuyos vehículos hayan sido dañados o destruidos un programa solidario, ofreciendo la posibilidad de comprar un nuevo vehículo del Grupo FCA con interés cero durante cinco años.</w:t>
      </w:r>
    </w:p>
    <w:p w:rsidR="00F84829" w:rsidRDefault="00F84829" w:rsidP="00F84829">
      <w:pPr>
        <w:spacing w:line="276" w:lineRule="auto"/>
        <w:jc w:val="both"/>
      </w:pPr>
    </w:p>
    <w:p w:rsidR="00452F4A" w:rsidRDefault="00F84829" w:rsidP="00F84829">
      <w:pPr>
        <w:spacing w:line="276" w:lineRule="auto"/>
        <w:jc w:val="both"/>
      </w:pPr>
      <w:r>
        <w:t xml:space="preserve">Por último </w:t>
      </w:r>
      <w:proofErr w:type="spellStart"/>
      <w:r>
        <w:t>Mopar</w:t>
      </w:r>
      <w:proofErr w:type="spellEnd"/>
      <w:r>
        <w:t>, la marca de servicios, repuestos y accesorios originales del Grupo FCA ofrece a todos los residentes de las zonas afectadas una reducción en los recambios utilizados para reparar los vehículos dañados de hasta 1.500 €.</w:t>
      </w:r>
    </w:p>
    <w:p w:rsidR="00F84829" w:rsidRDefault="00F84829" w:rsidP="00F84829">
      <w:pPr>
        <w:spacing w:line="276" w:lineRule="auto"/>
        <w:jc w:val="both"/>
      </w:pPr>
    </w:p>
    <w:p w:rsidR="00F84829" w:rsidRDefault="00F84829" w:rsidP="00F84829">
      <w:pPr>
        <w:spacing w:line="276" w:lineRule="auto"/>
        <w:jc w:val="both"/>
      </w:pPr>
      <w:r>
        <w:t>Todas estas iniciativas de la empresa confirman su compromiso, en términos de ayuda humanitaria, técnica y económica con la población golpeada por esta tragedia.</w:t>
      </w:r>
    </w:p>
    <w:p w:rsidR="003C1BA8" w:rsidRDefault="003C1BA8" w:rsidP="00F84829">
      <w:pPr>
        <w:spacing w:line="276" w:lineRule="auto"/>
        <w:jc w:val="both"/>
      </w:pPr>
    </w:p>
    <w:p w:rsidR="00452F4A" w:rsidRDefault="00452F4A" w:rsidP="00452F4A">
      <w:pPr>
        <w:spacing w:line="276" w:lineRule="auto"/>
      </w:pPr>
    </w:p>
    <w:p w:rsidR="00F84829" w:rsidRPr="006A7A59" w:rsidRDefault="00F84829" w:rsidP="00F84829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6A7A5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4829" w:rsidRDefault="00F84829" w:rsidP="00F84829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Dirección de Comunicación y Relaciones Institucionales </w:t>
      </w:r>
    </w:p>
    <w:p w:rsidR="00F84829" w:rsidRDefault="00F84829" w:rsidP="00F84829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F84829" w:rsidRDefault="00F84829" w:rsidP="00F84829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F84829" w:rsidRDefault="00F84829" w:rsidP="00F84829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F84829" w:rsidRDefault="00F84829" w:rsidP="00F84829">
      <w:pPr>
        <w:pBdr>
          <w:top w:val="single" w:sz="4" w:space="0" w:color="auto"/>
        </w:pBdr>
        <w:spacing w:line="300" w:lineRule="exact"/>
        <w:ind w:right="566" w:hanging="142"/>
        <w:jc w:val="both"/>
      </w:pP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en www.fiatpress.es </w:t>
      </w:r>
    </w:p>
    <w:p w:rsidR="00F84829" w:rsidRPr="004147CC" w:rsidRDefault="00F84829" w:rsidP="00F84829">
      <w:pPr>
        <w:pStyle w:val="03INTESTAZIONEBOLD"/>
        <w:spacing w:line="360" w:lineRule="auto"/>
        <w:ind w:right="566" w:hanging="142"/>
        <w:jc w:val="center"/>
        <w:rPr>
          <w:lang w:val="es-ES"/>
        </w:rPr>
      </w:pPr>
    </w:p>
    <w:p w:rsidR="00F84829" w:rsidRPr="00124A01" w:rsidRDefault="00F84829" w:rsidP="00452F4A">
      <w:pPr>
        <w:spacing w:line="276" w:lineRule="auto"/>
      </w:pPr>
    </w:p>
    <w:sectPr w:rsidR="00F84829" w:rsidRPr="00124A01" w:rsidSect="009F37A7">
      <w:headerReference w:type="default" r:id="rId8"/>
      <w:footerReference w:type="default" r:id="rId9"/>
      <w:pgSz w:w="11906" w:h="16838"/>
      <w:pgMar w:top="1985" w:right="1134" w:bottom="1702" w:left="2268" w:header="709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AD" w:rsidRDefault="00F329AD" w:rsidP="0040727A">
      <w:r>
        <w:separator/>
      </w:r>
    </w:p>
  </w:endnote>
  <w:endnote w:type="continuationSeparator" w:id="0">
    <w:p w:rsidR="00F329AD" w:rsidRDefault="00F329AD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7A" w:rsidRDefault="00124A01">
    <w:pPr>
      <w:pStyle w:val="Foo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-12700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5 Cuadro de texto" o:spid="_x0000_s1026" type="#_x0000_t202" style="position:absolute;margin-left:-79.65pt;margin-top:-1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426720</wp:posOffset>
              </wp:positionH>
              <wp:positionV relativeFrom="paragraph">
                <wp:posOffset>33655</wp:posOffset>
              </wp:positionV>
              <wp:extent cx="1914525" cy="325120"/>
              <wp:effectExtent l="0" t="0" r="9525" b="1778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901C17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  <w:lang w:val="fr-FR"/>
                            </w:rPr>
                          </w:pPr>
                          <w:r w:rsidRPr="00901C17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 xml:space="preserve">Fiat </w:t>
                          </w:r>
                          <w:r w:rsidR="001C54C4" w:rsidRPr="00901C17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>Chrysler</w:t>
                          </w:r>
                          <w:r w:rsidRPr="00901C17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 xml:space="preserve"> Automobiles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3.6pt;margin-top:2.6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    <v:textbox inset="0,0,0,0">
                <w:txbxContent>
                  <w:p w:rsidR="0040727A" w:rsidRPr="00901C17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  <w:lang w:val="fr-FR"/>
                      </w:rPr>
                    </w:pPr>
                    <w:r w:rsidRPr="00901C17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fr-FR"/>
                      </w:rPr>
                      <w:t xml:space="preserve">Fiat </w:t>
                    </w:r>
                    <w:r w:rsidR="001C54C4" w:rsidRPr="00901C17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fr-FR"/>
                      </w:rPr>
                      <w:t>Chrysler</w:t>
                    </w:r>
                    <w:r w:rsidRPr="00901C17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fr-FR"/>
                      </w:rPr>
                      <w:t xml:space="preserve"> Automobiles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48895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194.1pt;margin-top:3.8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AD" w:rsidRDefault="00F329AD" w:rsidP="0040727A">
      <w:r>
        <w:separator/>
      </w:r>
    </w:p>
  </w:footnote>
  <w:footnote w:type="continuationSeparator" w:id="0">
    <w:p w:rsidR="00F329AD" w:rsidRDefault="00F329AD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7A" w:rsidRDefault="00152E1F" w:rsidP="00152E1F">
    <w:pPr>
      <w:pStyle w:val="Header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Header"/>
    </w:pPr>
  </w:p>
  <w:p w:rsidR="0040727A" w:rsidRDefault="00AF3F96">
    <w:pPr>
      <w:pStyle w:val="Header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90BC1" w:rsidRPr="00E90BC1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05D"/>
    <w:multiLevelType w:val="hybridMultilevel"/>
    <w:tmpl w:val="37BA6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38F0"/>
    <w:multiLevelType w:val="multilevel"/>
    <w:tmpl w:val="2B2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7244"/>
    <w:multiLevelType w:val="hybridMultilevel"/>
    <w:tmpl w:val="B3F6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23A52"/>
    <w:multiLevelType w:val="hybridMultilevel"/>
    <w:tmpl w:val="4B22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33495"/>
    <w:multiLevelType w:val="hybridMultilevel"/>
    <w:tmpl w:val="F9BE7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6B4E"/>
    <w:multiLevelType w:val="hybridMultilevel"/>
    <w:tmpl w:val="F9EEB9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802"/>
    <w:multiLevelType w:val="hybridMultilevel"/>
    <w:tmpl w:val="112E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34859"/>
    <w:multiLevelType w:val="hybridMultilevel"/>
    <w:tmpl w:val="928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2336A"/>
    <w:multiLevelType w:val="multilevel"/>
    <w:tmpl w:val="18409F52"/>
    <w:lvl w:ilvl="0">
      <w:start w:val="1"/>
      <w:numFmt w:val="bullet"/>
      <w:pStyle w:val="Rientro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pStyle w:val="Rientro2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3" w15:restartNumberingAfterBreak="0">
    <w:nsid w:val="5CC70E0A"/>
    <w:multiLevelType w:val="multilevel"/>
    <w:tmpl w:val="901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C602C4"/>
    <w:multiLevelType w:val="hybridMultilevel"/>
    <w:tmpl w:val="827E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F6071"/>
    <w:multiLevelType w:val="hybridMultilevel"/>
    <w:tmpl w:val="230622F6"/>
    <w:lvl w:ilvl="0" w:tplc="CA469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2AA3062"/>
    <w:multiLevelType w:val="hybridMultilevel"/>
    <w:tmpl w:val="0B48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6"/>
  </w:num>
  <w:num w:numId="5">
    <w:abstractNumId w:val="17"/>
  </w:num>
  <w:num w:numId="6">
    <w:abstractNumId w:val="19"/>
  </w:num>
  <w:num w:numId="7">
    <w:abstractNumId w:val="5"/>
  </w:num>
  <w:num w:numId="8">
    <w:abstractNumId w:val="0"/>
  </w:num>
  <w:num w:numId="9">
    <w:abstractNumId w:val="16"/>
  </w:num>
  <w:num w:numId="10">
    <w:abstractNumId w:val="16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13"/>
  </w:num>
  <w:num w:numId="16">
    <w:abstractNumId w:val="18"/>
  </w:num>
  <w:num w:numId="17">
    <w:abstractNumId w:val="14"/>
  </w:num>
  <w:num w:numId="18">
    <w:abstractNumId w:val="4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A"/>
    <w:rsid w:val="00002625"/>
    <w:rsid w:val="00016E02"/>
    <w:rsid w:val="000259B7"/>
    <w:rsid w:val="00037BBE"/>
    <w:rsid w:val="000410F9"/>
    <w:rsid w:val="000466E6"/>
    <w:rsid w:val="000710CD"/>
    <w:rsid w:val="00074E99"/>
    <w:rsid w:val="00076B25"/>
    <w:rsid w:val="00084CB8"/>
    <w:rsid w:val="000A1FAF"/>
    <w:rsid w:val="000B2528"/>
    <w:rsid w:val="000C0F3B"/>
    <w:rsid w:val="000C7B8B"/>
    <w:rsid w:val="000E66C2"/>
    <w:rsid w:val="00117539"/>
    <w:rsid w:val="0011766D"/>
    <w:rsid w:val="001224F3"/>
    <w:rsid w:val="00124A01"/>
    <w:rsid w:val="00127575"/>
    <w:rsid w:val="001321C7"/>
    <w:rsid w:val="001462C9"/>
    <w:rsid w:val="00152E1F"/>
    <w:rsid w:val="001643D7"/>
    <w:rsid w:val="00193D70"/>
    <w:rsid w:val="00196436"/>
    <w:rsid w:val="001A44E1"/>
    <w:rsid w:val="001B476D"/>
    <w:rsid w:val="001B66AC"/>
    <w:rsid w:val="001C0249"/>
    <w:rsid w:val="001C54C4"/>
    <w:rsid w:val="001E6F08"/>
    <w:rsid w:val="001E72DE"/>
    <w:rsid w:val="001F43CC"/>
    <w:rsid w:val="001F756A"/>
    <w:rsid w:val="001F7AF7"/>
    <w:rsid w:val="002027F5"/>
    <w:rsid w:val="0022002D"/>
    <w:rsid w:val="0023318A"/>
    <w:rsid w:val="00235E55"/>
    <w:rsid w:val="00242880"/>
    <w:rsid w:val="00243126"/>
    <w:rsid w:val="00243D71"/>
    <w:rsid w:val="002463D0"/>
    <w:rsid w:val="00251342"/>
    <w:rsid w:val="002542D6"/>
    <w:rsid w:val="002547EF"/>
    <w:rsid w:val="002615BB"/>
    <w:rsid w:val="002632B2"/>
    <w:rsid w:val="00277BED"/>
    <w:rsid w:val="00290304"/>
    <w:rsid w:val="00293987"/>
    <w:rsid w:val="002951C8"/>
    <w:rsid w:val="002C248B"/>
    <w:rsid w:val="002C2B49"/>
    <w:rsid w:val="002C3D96"/>
    <w:rsid w:val="002C3F7E"/>
    <w:rsid w:val="002C7871"/>
    <w:rsid w:val="002D2383"/>
    <w:rsid w:val="002D6459"/>
    <w:rsid w:val="002E0018"/>
    <w:rsid w:val="002E7B9B"/>
    <w:rsid w:val="002E7CEA"/>
    <w:rsid w:val="002F4162"/>
    <w:rsid w:val="002F608C"/>
    <w:rsid w:val="00301313"/>
    <w:rsid w:val="003170BF"/>
    <w:rsid w:val="003205CA"/>
    <w:rsid w:val="00387FFE"/>
    <w:rsid w:val="00396CFD"/>
    <w:rsid w:val="003B23A8"/>
    <w:rsid w:val="003B5E1C"/>
    <w:rsid w:val="003C1BA8"/>
    <w:rsid w:val="003D0012"/>
    <w:rsid w:val="003F6D89"/>
    <w:rsid w:val="003F7CF8"/>
    <w:rsid w:val="00404E2B"/>
    <w:rsid w:val="0040727A"/>
    <w:rsid w:val="004202D4"/>
    <w:rsid w:val="004249C9"/>
    <w:rsid w:val="00424F1E"/>
    <w:rsid w:val="00430D5E"/>
    <w:rsid w:val="004339FC"/>
    <w:rsid w:val="004527B9"/>
    <w:rsid w:val="00452F4A"/>
    <w:rsid w:val="004612E1"/>
    <w:rsid w:val="004623C4"/>
    <w:rsid w:val="004647E0"/>
    <w:rsid w:val="00465529"/>
    <w:rsid w:val="004A25B1"/>
    <w:rsid w:val="004B4360"/>
    <w:rsid w:val="004C2471"/>
    <w:rsid w:val="004C347D"/>
    <w:rsid w:val="004F5277"/>
    <w:rsid w:val="00507D9F"/>
    <w:rsid w:val="0052590C"/>
    <w:rsid w:val="005272E3"/>
    <w:rsid w:val="00534CF0"/>
    <w:rsid w:val="0054394B"/>
    <w:rsid w:val="0055058C"/>
    <w:rsid w:val="0056200B"/>
    <w:rsid w:val="0056588A"/>
    <w:rsid w:val="005769CF"/>
    <w:rsid w:val="00577FF0"/>
    <w:rsid w:val="005B0EF5"/>
    <w:rsid w:val="005B6B2D"/>
    <w:rsid w:val="005C2CF7"/>
    <w:rsid w:val="005C4629"/>
    <w:rsid w:val="005E483E"/>
    <w:rsid w:val="005E5DFD"/>
    <w:rsid w:val="005E7BB0"/>
    <w:rsid w:val="00610CCD"/>
    <w:rsid w:val="00611873"/>
    <w:rsid w:val="006242B8"/>
    <w:rsid w:val="0065016B"/>
    <w:rsid w:val="00657241"/>
    <w:rsid w:val="00660FD5"/>
    <w:rsid w:val="00664AE6"/>
    <w:rsid w:val="00671DC4"/>
    <w:rsid w:val="006C1602"/>
    <w:rsid w:val="006E44CA"/>
    <w:rsid w:val="0073242E"/>
    <w:rsid w:val="00742856"/>
    <w:rsid w:val="00746322"/>
    <w:rsid w:val="00747D6E"/>
    <w:rsid w:val="007555AD"/>
    <w:rsid w:val="007635BE"/>
    <w:rsid w:val="007820C2"/>
    <w:rsid w:val="007826F7"/>
    <w:rsid w:val="007B2775"/>
    <w:rsid w:val="007C22FB"/>
    <w:rsid w:val="007D228B"/>
    <w:rsid w:val="007D7799"/>
    <w:rsid w:val="007E4942"/>
    <w:rsid w:val="007F42CE"/>
    <w:rsid w:val="00800342"/>
    <w:rsid w:val="00807297"/>
    <w:rsid w:val="00810BC3"/>
    <w:rsid w:val="008252D6"/>
    <w:rsid w:val="00856A84"/>
    <w:rsid w:val="008F1BEA"/>
    <w:rsid w:val="008F253B"/>
    <w:rsid w:val="008F35CB"/>
    <w:rsid w:val="00901C17"/>
    <w:rsid w:val="009305DB"/>
    <w:rsid w:val="009369E2"/>
    <w:rsid w:val="0094468C"/>
    <w:rsid w:val="00945214"/>
    <w:rsid w:val="00954C6A"/>
    <w:rsid w:val="00971E31"/>
    <w:rsid w:val="00982D15"/>
    <w:rsid w:val="00986A6B"/>
    <w:rsid w:val="009A38A3"/>
    <w:rsid w:val="009A6988"/>
    <w:rsid w:val="009F35B1"/>
    <w:rsid w:val="009F37A7"/>
    <w:rsid w:val="00A02574"/>
    <w:rsid w:val="00A0337E"/>
    <w:rsid w:val="00A05244"/>
    <w:rsid w:val="00A23946"/>
    <w:rsid w:val="00A27594"/>
    <w:rsid w:val="00A53C6C"/>
    <w:rsid w:val="00A55BE1"/>
    <w:rsid w:val="00A57CDC"/>
    <w:rsid w:val="00A80D5F"/>
    <w:rsid w:val="00A823DB"/>
    <w:rsid w:val="00A82B86"/>
    <w:rsid w:val="00AA0B6B"/>
    <w:rsid w:val="00AA5EAD"/>
    <w:rsid w:val="00AB3357"/>
    <w:rsid w:val="00AB7FF8"/>
    <w:rsid w:val="00AC1F48"/>
    <w:rsid w:val="00AE5115"/>
    <w:rsid w:val="00AF3F96"/>
    <w:rsid w:val="00B2051F"/>
    <w:rsid w:val="00B23C3A"/>
    <w:rsid w:val="00B32CA2"/>
    <w:rsid w:val="00B622CD"/>
    <w:rsid w:val="00B66DE8"/>
    <w:rsid w:val="00B80B8A"/>
    <w:rsid w:val="00B92B43"/>
    <w:rsid w:val="00BB33D8"/>
    <w:rsid w:val="00BC3EBE"/>
    <w:rsid w:val="00BC688D"/>
    <w:rsid w:val="00BD509A"/>
    <w:rsid w:val="00BE1B09"/>
    <w:rsid w:val="00BF49AC"/>
    <w:rsid w:val="00BF5175"/>
    <w:rsid w:val="00C05AB3"/>
    <w:rsid w:val="00C066F6"/>
    <w:rsid w:val="00C17870"/>
    <w:rsid w:val="00C20E27"/>
    <w:rsid w:val="00C452B8"/>
    <w:rsid w:val="00C4539D"/>
    <w:rsid w:val="00C53F3B"/>
    <w:rsid w:val="00C63F47"/>
    <w:rsid w:val="00C94AE4"/>
    <w:rsid w:val="00CB45B1"/>
    <w:rsid w:val="00CD759F"/>
    <w:rsid w:val="00CE0698"/>
    <w:rsid w:val="00CE2402"/>
    <w:rsid w:val="00D00D8C"/>
    <w:rsid w:val="00D20AEE"/>
    <w:rsid w:val="00D222F7"/>
    <w:rsid w:val="00D30759"/>
    <w:rsid w:val="00D43FEE"/>
    <w:rsid w:val="00D608D9"/>
    <w:rsid w:val="00D62C19"/>
    <w:rsid w:val="00D62E1F"/>
    <w:rsid w:val="00D73087"/>
    <w:rsid w:val="00D738C2"/>
    <w:rsid w:val="00DB7B21"/>
    <w:rsid w:val="00DC56EA"/>
    <w:rsid w:val="00DD00B2"/>
    <w:rsid w:val="00DD14CE"/>
    <w:rsid w:val="00DF6B11"/>
    <w:rsid w:val="00DF70C5"/>
    <w:rsid w:val="00E0178A"/>
    <w:rsid w:val="00E017CF"/>
    <w:rsid w:val="00E10222"/>
    <w:rsid w:val="00E5060C"/>
    <w:rsid w:val="00E77030"/>
    <w:rsid w:val="00E85A0B"/>
    <w:rsid w:val="00E90BC1"/>
    <w:rsid w:val="00E92DBA"/>
    <w:rsid w:val="00EA0365"/>
    <w:rsid w:val="00EA2208"/>
    <w:rsid w:val="00EA35CE"/>
    <w:rsid w:val="00EB6979"/>
    <w:rsid w:val="00EC15CA"/>
    <w:rsid w:val="00EC327A"/>
    <w:rsid w:val="00ED3633"/>
    <w:rsid w:val="00ED4434"/>
    <w:rsid w:val="00EE2C27"/>
    <w:rsid w:val="00EF7248"/>
    <w:rsid w:val="00F06D0A"/>
    <w:rsid w:val="00F10B69"/>
    <w:rsid w:val="00F15030"/>
    <w:rsid w:val="00F329AD"/>
    <w:rsid w:val="00F449FB"/>
    <w:rsid w:val="00F55682"/>
    <w:rsid w:val="00F84829"/>
    <w:rsid w:val="00F854AA"/>
    <w:rsid w:val="00F9537E"/>
    <w:rsid w:val="00FA066E"/>
    <w:rsid w:val="00FC650C"/>
    <w:rsid w:val="00FC6525"/>
    <w:rsid w:val="00FC6824"/>
    <w:rsid w:val="00FD17DC"/>
    <w:rsid w:val="00FE5C56"/>
    <w:rsid w:val="00FF0509"/>
    <w:rsid w:val="00FF2C3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54A5C-2541-472E-B1BA-4DA6A44B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rsid w:val="00E0178A"/>
    <w:pPr>
      <w:keepNext/>
      <w:keepLines/>
      <w:spacing w:before="200" w:line="28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7A"/>
  </w:style>
  <w:style w:type="paragraph" w:styleId="Footer">
    <w:name w:val="footer"/>
    <w:basedOn w:val="Normal"/>
    <w:link w:val="Foot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eGrid">
    <w:name w:val="Table Grid"/>
    <w:basedOn w:val="Table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DefaultParagraphFont"/>
    <w:rsid w:val="0011766D"/>
    <w:rPr>
      <w:rFonts w:cs="Times New Roman"/>
    </w:rPr>
  </w:style>
  <w:style w:type="paragraph" w:styleId="NoSpacing">
    <w:name w:val="No Spacing"/>
    <w:uiPriority w:val="1"/>
    <w:qFormat/>
    <w:rsid w:val="004A2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ing2Char">
    <w:name w:val="Heading 2 Char"/>
    <w:basedOn w:val="DefaultParagraphFont"/>
    <w:link w:val="Heading2"/>
    <w:rsid w:val="00E01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paragraph" w:customStyle="1" w:styleId="stil1">
    <w:name w:val="stil1"/>
    <w:basedOn w:val="Normal"/>
    <w:rsid w:val="00E0178A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es-ES" w:bidi="es-ES"/>
    </w:rPr>
  </w:style>
  <w:style w:type="paragraph" w:customStyle="1" w:styleId="stil2">
    <w:name w:val="stil2"/>
    <w:basedOn w:val="Normal"/>
    <w:rsid w:val="00124A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 w:bidi="es-ES"/>
    </w:rPr>
  </w:style>
  <w:style w:type="character" w:styleId="Emphasis">
    <w:name w:val="Emphasis"/>
    <w:uiPriority w:val="20"/>
    <w:qFormat/>
    <w:rsid w:val="00124A01"/>
    <w:rPr>
      <w:rFonts w:cs="Times New Roman"/>
      <w:i/>
      <w:iCs/>
    </w:rPr>
  </w:style>
  <w:style w:type="paragraph" w:customStyle="1" w:styleId="Rientro">
    <w:name w:val="Rientro"/>
    <w:basedOn w:val="Normal"/>
    <w:link w:val="RientroCarattere"/>
    <w:uiPriority w:val="99"/>
    <w:qFormat/>
    <w:rsid w:val="00124A01"/>
    <w:pPr>
      <w:widowControl w:val="0"/>
      <w:numPr>
        <w:numId w:val="21"/>
      </w:numPr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pacing w:after="120"/>
      <w:ind w:left="1418" w:right="708" w:hanging="284"/>
    </w:pPr>
    <w:rPr>
      <w:rFonts w:eastAsia="?????? Pro W3" w:cs="Times New Roman"/>
      <w:noProof/>
      <w:color w:val="000000"/>
      <w:sz w:val="28"/>
      <w:szCs w:val="20"/>
      <w:lang w:eastAsia="es-ES" w:bidi="es-ES"/>
    </w:rPr>
  </w:style>
  <w:style w:type="paragraph" w:customStyle="1" w:styleId="Rientro2">
    <w:name w:val="Rientro 2"/>
    <w:basedOn w:val="Rientro"/>
    <w:uiPriority w:val="99"/>
    <w:rsid w:val="00124A01"/>
    <w:pPr>
      <w:numPr>
        <w:ilvl w:val="1"/>
      </w:numPr>
      <w:tabs>
        <w:tab w:val="num" w:pos="360"/>
      </w:tabs>
      <w:ind w:left="1440"/>
    </w:pPr>
  </w:style>
  <w:style w:type="character" w:customStyle="1" w:styleId="RientroCarattere">
    <w:name w:val="Rientro Carattere"/>
    <w:link w:val="Rientro"/>
    <w:uiPriority w:val="99"/>
    <w:locked/>
    <w:rsid w:val="00124A01"/>
    <w:rPr>
      <w:rFonts w:ascii="Calibri" w:eastAsia="?????? Pro W3" w:hAnsi="Calibri" w:cs="Times New Roman"/>
      <w:noProof/>
      <w:color w:val="000000"/>
      <w:sz w:val="28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206C-EC8C-49C1-9F09-9BDC9C65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MARTINEZ Fernando (FGA)</dc:creator>
  <cp:lastModifiedBy>Prensa001</cp:lastModifiedBy>
  <cp:revision>4</cp:revision>
  <cp:lastPrinted>2016-03-18T12:25:00Z</cp:lastPrinted>
  <dcterms:created xsi:type="dcterms:W3CDTF">2016-08-29T09:12:00Z</dcterms:created>
  <dcterms:modified xsi:type="dcterms:W3CDTF">2016-08-29T09:23:00Z</dcterms:modified>
</cp:coreProperties>
</file>